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Welder</w:t>
      </w:r>
      <w:r>
        <w:t xml:space="preserve"> </w:t>
      </w:r>
      <w:r>
        <w:t xml:space="preserve">Operations</w:t>
      </w:r>
      <w:r>
        <w:t xml:space="preserve"> </w:t>
      </w:r>
      <w:r>
        <w:t xml:space="preserve">in</w:t>
      </w:r>
      <w:r>
        <w:t xml:space="preserve"> </w:t>
      </w:r>
      <w:r>
        <w:t xml:space="preserve">India</w:t>
      </w:r>
      <w:r>
        <w:t xml:space="preserve"> </w:t>
      </w:r>
      <w:r>
        <w:t xml:space="preserve">Mumbai</w:t>
      </w:r>
    </w:p>
    <w:bookmarkStart w:id="30" w:name="Xe312f0891117c6028c0c196312c366d27089d15"/>
    <w:p>
      <w:pPr>
        <w:pStyle w:val="Heading1"/>
      </w:pPr>
      <w:r>
        <w:t xml:space="preserve">Case Study: Welder Operations, Challenges, and Innovations in India Mumbai</w:t>
      </w:r>
    </w:p>
    <w:p>
      <w:pPr>
        <w:pStyle w:val="FirstParagraph"/>
      </w:pPr>
      <w:r>
        <w:rPr>
          <w:bCs/>
          <w:b/>
        </w:rPr>
        <w:t xml:space="preserve">Date:</w:t>
      </w:r>
      <w:r>
        <w:t xml:space="preserve"> </w:t>
      </w:r>
      <w:r>
        <w:t xml:space="preserve">October 2023</w:t>
      </w:r>
      <w:r>
        <w:br/>
      </w:r>
      <w:r>
        <w:rPr>
          <w:bCs/>
          <w:b/>
        </w:rPr>
        <w:t xml:space="preserve">Focus Area:Location:</w:t>
      </w:r>
      <w:r>
        <w:t xml:space="preserve"> </w:t>
      </w:r>
      <w:r>
        <w:rPr>
          <w:iCs/>
          <w:i/>
        </w:rPr>
        <w:t xml:space="preserve">India Mumbai</w:t>
      </w:r>
    </w:p>
    <w:bookmarkStart w:id="20" w:name="executive-summary"/>
    <w:p>
      <w:pPr>
        <w:pStyle w:val="Heading2"/>
      </w:pPr>
      <w:r>
        <w:t xml:space="preserve">Executive Summary</w:t>
      </w:r>
    </w:p>
    <w:p>
      <w:pPr>
        <w:pStyle w:val="FirstParagraph"/>
      </w:pPr>
      <w:r>
        <w:t xml:space="preserve">The rapid urbanization and infrastructural development occurring in major metropolitan hubs across the developing world present unique logistical, safety, and technical challenges. This case study focuses specifically on the role of the</w:t>
      </w:r>
      <w:r>
        <w:t xml:space="preserve"> </w:t>
      </w:r>
      <w:r>
        <w:rPr>
          <w:bCs/>
          <w:b/>
        </w:rPr>
        <w:t xml:space="preserve">welder</w:t>
      </w:r>
      <w:r>
        <w:t xml:space="preserve"> </w:t>
      </w:r>
      <w:r>
        <w:t xml:space="preserve">within this context. By examining operations in</w:t>
      </w:r>
      <w:r>
        <w:t xml:space="preserve"> </w:t>
      </w:r>
      <w:r>
        <w:rPr>
          <w:iCs/>
          <w:i/>
        </w:rPr>
        <w:t xml:space="preserve">India Mumbai</w:t>
      </w:r>
      <w:r>
        <w:t xml:space="preserve">, we gain insight into how skilled tradespeople adapt to high-pressure environments, diverse material requirements, and stringent regulatory landscapes. The city of</w:t>
      </w:r>
      <w:r>
        <w:t xml:space="preserve"> </w:t>
      </w:r>
      <w:r>
        <w:rPr>
          <w:iCs/>
          <w:i/>
        </w:rPr>
        <w:t xml:space="preserve">India Mumbai</w:t>
      </w:r>
      <w:r>
        <w:t xml:space="preserve">, being an economic powerhouse and a hub for port activities, real estate development, and heavy industry serves as the perfect backdrop to analyze these dynamics. The findings highlight that while the demand for skilled welding services is at an all-time high in</w:t>
      </w:r>
      <w:r>
        <w:t xml:space="preserve"> </w:t>
      </w:r>
      <w:r>
        <w:rPr>
          <w:iCs/>
          <w:i/>
        </w:rPr>
        <w:t xml:space="preserve">India Mumbai</w:t>
      </w:r>
      <w:r>
        <w:t xml:space="preserve">, significant gaps in safety protocols and technical training persist.</w:t>
      </w:r>
    </w:p>
    <w:bookmarkEnd w:id="20"/>
    <w:bookmarkStart w:id="21" w:name="background-the-context-of-india-mumbai"/>
    <w:p>
      <w:pPr>
        <w:pStyle w:val="Heading2"/>
      </w:pPr>
      <w:r>
        <w:t xml:space="preserve">Background: The Context of India Mumbai</w:t>
      </w:r>
    </w:p>
    <w:p>
      <w:pPr>
        <w:pStyle w:val="FirstParagraph"/>
      </w:pPr>
      <w:r>
        <w:rPr>
          <w:iCs/>
          <w:i/>
        </w:rPr>
        <w:t xml:space="preserve">India Mumbai</w:t>
      </w:r>
      <w:r>
        <w:t xml:space="preserve">welder in this region operates within a micro-economy that ranges from small, unorganized local workshops in areas like Ghatkopar to large-scale industrial sites controlled by multinational corporations.</w:t>
      </w:r>
    </w:p>
    <w:p>
      <w:pPr>
        <w:pStyle w:val="BodyText"/>
      </w:pPr>
      <w:r>
        <w:t xml:space="preserve">The infrastructure boom in</w:t>
      </w:r>
      <w:r>
        <w:t xml:space="preserve"> </w:t>
      </w:r>
      <w:r>
        <w:rPr>
          <w:iCs/>
          <w:i/>
        </w:rPr>
        <w:t xml:space="preserve">India Mumbai</w:t>
      </w:r>
      <w:r>
        <w:t xml:space="preserve">, driven by projects such as the Metro rail expansions and high-rise residential complexes, has created a voracious appetite for skilled labor. However, this demand is often met with a supply chain of labor that lacks uniform standardization. Understanding the specific conditions faced by a</w:t>
      </w:r>
      <w:r>
        <w:t xml:space="preserve"> </w:t>
      </w:r>
      <w:r>
        <w:rPr>
          <w:bCs/>
          <w:b/>
        </w:rPr>
        <w:t xml:space="preserve">welder</w:t>
      </w:r>
      <w:r>
        <w:t xml:space="preserve"> </w:t>
      </w:r>
      <w:r>
        <w:t xml:space="preserve">in</w:t>
      </w:r>
      <w:r>
        <w:t xml:space="preserve"> </w:t>
      </w:r>
      <w:r>
        <w:rPr>
          <w:iCs/>
          <w:i/>
        </w:rPr>
        <w:t xml:space="preserve">India Mumbai</w:t>
      </w:r>
      <w:r>
        <w:t xml:space="preserve"> </w:t>
      </w:r>
      <w:r>
        <w:t xml:space="preserve">requires looking beyond the technical act of joining metals to understanding the socioeconomic and environmental factors at play.</w:t>
      </w:r>
    </w:p>
    <w:bookmarkEnd w:id="21"/>
    <w:bookmarkStart w:id="24" w:name="Xf524ebfa6641f628f41379b22f4b57c560606c6"/>
    <w:p>
      <w:pPr>
        <w:pStyle w:val="Heading2"/>
      </w:pPr>
      <w:r>
        <w:t xml:space="preserve">Operational Challenges Faced by Welders in India Mumbai</w:t>
      </w:r>
    </w:p>
    <w:p>
      <w:pPr>
        <w:pStyle w:val="FirstParagraph"/>
      </w:pPr>
      <w:r>
        <w:t xml:space="preserve">The primary challenge for any professional welder operating in</w:t>
      </w:r>
      <w:r>
        <w:t xml:space="preserve"> </w:t>
      </w:r>
      <w:r>
        <w:rPr>
          <w:iCs/>
          <w:i/>
        </w:rPr>
        <w:t xml:space="preserve">India Mumbai</w:t>
      </w:r>
      <w:r>
        <w:t xml:space="preserve"> </w:t>
      </w:r>
      <w:r>
        <w:t xml:space="preserve">is the diversity of tasks required. Unlike specialized roles in other regions, a typical welder here must often be a jack-of-all-trades. Whether working on structural steel for commercial buildings or maintaining machinery at the port, the</w:t>
      </w:r>
      <w:r>
        <w:t xml:space="preserve"> </w:t>
      </w:r>
      <w:r>
        <w:rPr>
          <w:bCs/>
          <w:b/>
        </w:rPr>
        <w:t xml:space="preserve">welder</w:t>
      </w:r>
      <w:r>
        <w:t xml:space="preserve"> </w:t>
      </w:r>
      <w:r>
        <w:t xml:space="preserve">must adapt to various welding techniques including Shielded Metal Arc Welding (SMAW), Gas Metal Arc Welding (GMAW), and TIG welding.</w:t>
      </w:r>
    </w:p>
    <w:bookmarkStart w:id="22" w:name="safety-and-health-risks"/>
    <w:p>
      <w:pPr>
        <w:pStyle w:val="Heading3"/>
      </w:pPr>
      <w:r>
        <w:t xml:space="preserve">Safety and Health Risks</w:t>
      </w:r>
    </w:p>
    <w:p>
      <w:pPr>
        <w:pStyle w:val="FirstParagraph"/>
      </w:pPr>
      <w:r>
        <w:t xml:space="preserve">Safety remains the most critical concern. In many informal sectors in</w:t>
      </w:r>
      <w:r>
        <w:t xml:space="preserve"> </w:t>
      </w:r>
      <w:r>
        <w:rPr>
          <w:iCs/>
          <w:i/>
        </w:rPr>
        <w:t xml:space="preserve">India Mumbai</w:t>
      </w:r>
      <w:r>
        <w:t xml:space="preserve">, personal protective equipment (PPE) is either inadequate or improperly used. Welders are frequently exposed to hazardous fumes, intense ultraviolet radiation, and extreme temperatures due to the tropical climate of the region. The lack of proper ventilation in confined spaces, such as underground utility work or ship hulls in dry docks, poses severe long-term health risks. This case study highlights that while corporate entities adhere to ISO safety standards, smaller contractors often do not.</w:t>
      </w:r>
    </w:p>
    <w:bookmarkEnd w:id="22"/>
    <w:bookmarkStart w:id="23" w:name="technical-infrastructure-constraints"/>
    <w:p>
      <w:pPr>
        <w:pStyle w:val="Heading3"/>
      </w:pPr>
      <w:r>
        <w:t xml:space="preserve">Technical Infrastructure Constraints</w:t>
      </w:r>
    </w:p>
    <w:p>
      <w:pPr>
        <w:pStyle w:val="FirstParagraph"/>
      </w:pPr>
      <w:r>
        <w:t xml:space="preserve">The reliability of power supply can be inconsistent in older parts of the city. For a welder, fluctuating voltage can damage equipment or result in poor-quality welds that compromise structural integrity. Furthermore, access to high-grade raw materials varies. In</w:t>
      </w:r>
      <w:r>
        <w:t xml:space="preserve"> </w:t>
      </w:r>
      <w:r>
        <w:rPr>
          <w:iCs/>
          <w:i/>
        </w:rPr>
        <w:t xml:space="preserve">India Mumbai</w:t>
      </w:r>
      <w:r>
        <w:t xml:space="preserve">, skilled welders often have to certify their own materials when sourcing from local markets, adding an additional layer of responsibility and quality control burden to the individual worker.</w:t>
      </w:r>
    </w:p>
    <w:bookmarkEnd w:id="23"/>
    <w:bookmarkEnd w:id="24"/>
    <w:bookmarkStart w:id="25" w:name="economic-impact-and-labor-dynamics"/>
    <w:p>
      <w:pPr>
        <w:pStyle w:val="Heading2"/>
      </w:pPr>
      <w:r>
        <w:t xml:space="preserve">Economic Impact and Labor Dynamics</w:t>
      </w:r>
    </w:p>
    <w:p>
      <w:pPr>
        <w:pStyle w:val="FirstParagraph"/>
      </w:pPr>
      <w:r>
        <w:t xml:space="preserve">The economic ecosystem surrounding the</w:t>
      </w:r>
      <w:r>
        <w:t xml:space="preserve"> </w:t>
      </w:r>
      <w:r>
        <w:rPr>
          <w:bCs/>
          <w:b/>
        </w:rPr>
        <w:t xml:space="preserve">welder</w:t>
      </w:r>
      <w:r>
        <w:t xml:space="preserve"> </w:t>
      </w:r>
      <w:r>
        <w:t xml:space="preserve">in</w:t>
      </w:r>
      <w:r>
        <w:t xml:space="preserve"> </w:t>
      </w:r>
      <w:r>
        <w:rPr>
          <w:iCs/>
          <w:i/>
        </w:rPr>
        <w:t xml:space="preserve">India Mumbai</w:t>
      </w:r>
    </w:p>
    <w:p>
      <w:pPr>
        <w:pStyle w:val="BodyText"/>
      </w:pPr>
      <w:r>
        <w:t xml:space="preserve">This disparity creates a dual market. The demand for precision welding in aerospace and automotive sectors growing in Maharashtra state pushes for higher training standards. However, the sheer volume of construction work in</w:t>
      </w:r>
      <w:r>
        <w:t xml:space="preserve"> </w:t>
      </w:r>
      <w:r>
        <w:rPr>
          <w:iCs/>
          <w:i/>
        </w:rPr>
        <w:t xml:space="preserve">India Mumbai</w:t>
      </w:r>
    </w:p>
    <w:bookmarkEnd w:id="25"/>
    <w:bookmarkStart w:id="26" w:name="innovations-and-training-initiatives"/>
    <w:p>
      <w:pPr>
        <w:pStyle w:val="Heading2"/>
      </w:pPr>
      <w:r>
        <w:t xml:space="preserve">Innovations and Training Initiatives</w:t>
      </w:r>
    </w:p>
    <w:p>
      <w:pPr>
        <w:pStyle w:val="FirstParagraph"/>
      </w:pPr>
      <w:r>
        <w:t xml:space="preserve">To address these challenges, several initiatives have emerged in recent years. The government of India, in collaboration with local bodies in Maharashtra, has pushed for the "Skill India" mission. This initiative aims to formalize training for trades such as welding. In</w:t>
      </w:r>
      <w:r>
        <w:t xml:space="preserve"> </w:t>
      </w:r>
      <w:r>
        <w:rPr>
          <w:iCs/>
          <w:i/>
        </w:rPr>
        <w:t xml:space="preserve">India Mumbai</w:t>
      </w:r>
      <w:r>
        <w:t xml:space="preserve">, polytechnics and ITIs (Industrial Training Institutes) are increasingly integrating modern welding technologies into their curricula.</w:t>
      </w:r>
    </w:p>
    <w:p>
      <w:pPr>
        <w:pStyle w:val="BodyText"/>
      </w:pPr>
      <w:r>
        <w:t xml:space="preserve">Furthermore, private sector companies operating in the city are investing in automation. Robotic welding cells are becoming more common in manufacturing hubs on the outskirts of</w:t>
      </w:r>
      <w:r>
        <w:t xml:space="preserve"> </w:t>
      </w:r>
      <w:r>
        <w:rPr>
          <w:iCs/>
          <w:i/>
        </w:rPr>
        <w:t xml:space="preserve">India Mumbai</w:t>
      </w:r>
      <w:r>
        <w:t xml:space="preserve">. While this reduces the need for manual laborers, it increases the demand for welders who can program and maintain these automated systems. This shift requires a fundamental change in how we view the profession; no longer just a physical trade, but a technical discipline requiring computer literacy.</w:t>
      </w:r>
    </w:p>
    <w:bookmarkEnd w:id="26"/>
    <w:bookmarkStart w:id="27" w:name="case-example-a-local-fabrication-unit"/>
    <w:p>
      <w:pPr>
        <w:pStyle w:val="Heading2"/>
      </w:pPr>
      <w:r>
        <w:t xml:space="preserve">Case Example: A Local Fabrication Unit</w:t>
      </w:r>
    </w:p>
    <w:p>
      <w:pPr>
        <w:pStyle w:val="FirstParagraph"/>
      </w:pPr>
      <w:r>
        <w:t xml:space="preserve">To illustrate these points, consider "Mumbai Steel Solutions," a mid-sized fabrication unit located in the MIDC (Maharashtra Industrial Development Corporation) belt. Historically, the unit struggled with high rework rates due to poor weld quality and frequent safety incidents. By implementing a strict PPE policy and investing in continuous training for their</w:t>
      </w:r>
      <w:r>
        <w:t xml:space="preserve"> </w:t>
      </w:r>
      <w:r>
        <w:rPr>
          <w:bCs/>
          <w:b/>
        </w:rPr>
        <w:t xml:space="preserve">welder</w:t>
      </w:r>
      <w:r>
        <w:t xml:space="preserve"> </w:t>
      </w:r>
      <w:r>
        <w:t xml:space="preserve">staff, they improved efficiency by 20% within six months.</w:t>
      </w:r>
    </w:p>
    <w:p>
      <w:pPr>
        <w:pStyle w:val="BodyText"/>
      </w:pPr>
      <w:r>
        <w:t xml:space="preserve">This example demonstrates that even small-scale businesses in</w:t>
      </w:r>
      <w:r>
        <w:t xml:space="preserve"> </w:t>
      </w:r>
      <w:r>
        <w:rPr>
          <w:iCs/>
          <w:i/>
        </w:rPr>
        <w:t xml:space="preserve">India Mumbai</w:t>
      </w:r>
    </w:p>
    <w:bookmarkEnd w:id="27"/>
    <w:bookmarkStart w:id="28" w:name="recommendations"/>
    <w:p>
      <w:pPr>
        <w:pStyle w:val="Heading2"/>
      </w:pPr>
      <w:r>
        <w:t xml:space="preserve">Recommendations</w:t>
      </w:r>
    </w:p>
    <w:p>
      <w:pPr>
        <w:numPr>
          <w:ilvl w:val="0"/>
          <w:numId w:val="1001"/>
        </w:numPr>
        <w:pStyle w:val="Compact"/>
      </w:pPr>
      <w:r>
        <w:rPr>
          <w:bCs/>
          <w:b/>
        </w:rPr>
        <w:t xml:space="preserve">Mandatory Certification:</w:t>
      </w:r>
    </w:p>
    <w:p>
      <w:pPr>
        <w:numPr>
          <w:ilvl w:val="0"/>
          <w:numId w:val="1000"/>
        </w:numPr>
        <w:pStyle w:val="Compact"/>
      </w:pPr>
      <w:r>
        <w:t xml:space="preserve"> India Mumbai municipal authorities should enforce stricter certification requirements for welders working on public infrastructure projects to ensure structural safety.</w:t>
      </w:r>
    </w:p>
    <w:p>
      <w:pPr>
        <w:pStyle w:val="FirstParagraph"/>
      </w:pPr>
      <w:r>
        <w:rPr>
          <w:bCs/>
          <w:b/>
        </w:rPr>
        <w:t xml:space="preserve">Safety Infrastructure:</w:t>
      </w:r>
      <w:r>
        <w:t xml:space="preserve"> Development of dedicated welding zones with proper ventilation and dust extraction systems in industrial clusters.</w:t>
      </w:r>
    </w:p>
    <w:p>
      <w:pPr>
        <w:pStyle w:val="BodyText"/>
      </w:pPr>
      <w:r>
        <w:rPr>
          <w:bCs/>
          <w:b/>
        </w:rPr>
        <w:t xml:space="preserve">Vocational Training Expansion:</w:t>
      </w:r>
      <w:r>
        <w:t xml:space="preserve"> Increased funding for ITIs to provide advanced training in automated and robotic welding, aligning the workforce with industry 4.0 standards.</w:t>
      </w:r>
    </w:p>
    <w:p>
      <w:pPr>
        <w:pStyle w:val="BodyText"/>
      </w:pPr>
      <w:r>
        <w:rPr>
          <w:bCs/>
          <w:b/>
        </w:rPr>
        <w:t xml:space="preserve">Social Security:</w:t>
      </w:r>
      <w:r>
        <w:t xml:space="preserve"> Implementation of portable social security benefits for freelance and contract welders, recognizing their vital role in the city's economy.</w:t>
      </w:r>
    </w:p>
    <w:bookmarkEnd w:id="28"/>
    <w:bookmarkStart w:id="29" w:name="conclusion"/>
    <w:p>
      <w:pPr>
        <w:pStyle w:val="Heading2"/>
      </w:pPr>
      <w:r>
        <w:t xml:space="preserve">Conclusion</w:t>
      </w:r>
    </w:p>
    <w:p>
      <w:pPr>
        <w:pStyle w:val="FirstParagraph"/>
      </w:pPr>
      <w:r>
        <w:t xml:space="preserve">The role of the</w:t>
      </w:r>
      <w:r>
        <w:t xml:space="preserve"> </w:t>
      </w:r>
      <w:r>
        <w:rPr>
          <w:bCs/>
          <w:b/>
        </w:rPr>
        <w:t xml:space="preserve">welder</w:t>
      </w:r>
      <w:r>
        <w:t xml:space="preserve"> </w:t>
      </w:r>
      <w:r>
        <w:t xml:space="preserve">in</w:t>
      </w:r>
      <w:r>
        <w:t xml:space="preserve"> </w:t>
      </w:r>
      <w:r>
        <w:rPr>
          <w:iCs/>
          <w:i/>
        </w:rPr>
        <w:t xml:space="preserve">India Mumbai is pivotal to the city’s continued growth and stability. From constructing landmarks to maintaining essential utilities, this profession underpins modern urban life. However, as demonstrated in this case study, there is a pressing need to bridge the gap between traditional practices and modern industrial standards. By addressing safety concerns, improving training infrastructure, and recognizing the economic value of skilled labor,</w:t>
      </w:r>
      <w:r>
        <w:rPr>
          <w:iCs/>
          <w:i/>
          <w:iCs/>
          <w:i/>
        </w:rPr>
        <w:t xml:space="preserve">India Mumbai</w:t>
      </w:r>
    </w:p>
    <w:p>
      <w:pPr>
        <w:pStyle w:val="BodyText"/>
      </w:pPr>
      <w:r>
        <w:t xml:space="preserve">For policymakers and industry leaders, the lesson is clear: investing in the human element—the welder—is as crucial as investing in steel and concrete. The future of infrastructure in</w:t>
      </w:r>
      <w:r>
        <w:t xml:space="preserve"> </w:t>
      </w:r>
      <w:r>
        <w:rPr>
          <w:iCs/>
          <w:i/>
        </w:rPr>
        <w:t xml:space="preserve">India Mumbai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Welder Operations in India Mumbai</dc:title>
  <dc:creator/>
  <dc:language>en</dc:language>
  <cp:keywords/>
  <dcterms:created xsi:type="dcterms:W3CDTF">2026-07-29T17:11:31Z</dcterms:created>
  <dcterms:modified xsi:type="dcterms:W3CDTF">2026-07-29T17:11:31Z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