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High-Precision</w:t>
      </w:r>
      <w:r>
        <w:t xml:space="preserve"> </w:t>
      </w:r>
      <w:r>
        <w:t xml:space="preserve">Welding</w:t>
      </w:r>
      <w:r>
        <w:t xml:space="preserve"> </w:t>
      </w:r>
      <w:r>
        <w:t xml:space="preserve">Operations</w:t>
      </w:r>
      <w:r>
        <w:t xml:space="preserve"> </w:t>
      </w:r>
      <w:r>
        <w:t xml:space="preserve">in</w:t>
      </w:r>
      <w:r>
        <w:t xml:space="preserve"> </w:t>
      </w:r>
      <w:r>
        <w:t xml:space="preserve">Israel</w:t>
      </w:r>
      <w:r>
        <w:t xml:space="preserve"> </w:t>
      </w:r>
      <w:r>
        <w:t xml:space="preserve">Tel</w:t>
      </w:r>
      <w:r>
        <w:t xml:space="preserve"> </w:t>
      </w:r>
      <w:r>
        <w:t xml:space="preserve">Aviv</w:t>
      </w:r>
    </w:p>
    <w:bookmarkStart w:id="34" w:name="Xd695021384093016c26c3eb7052159dc4f4f0b1"/>
    <w:p>
      <w:pPr>
        <w:pStyle w:val="Heading1"/>
      </w:pPr>
      <w:r>
        <w:t xml:space="preserve">Case Study: Advanced Welding Solutions in Israel Tel Aviv</w:t>
      </w:r>
    </w:p>
    <w:p>
      <w:pPr>
        <w:pStyle w:val="FirstParagraph"/>
      </w:pPr>
      <w:r>
        <w:rPr>
          <w:iCs/>
          <w:i/>
          <w:bCs/>
          <w:b/>
        </w:rPr>
        <w:t xml:space="preserve">Note on Project Identity:</w:t>
      </w:r>
      <w:r>
        <w:br/>
      </w:r>
      <w:r>
        <w:t xml:space="preserve">This Case Study focuses on the specific operational requirements, logistical challenges, and technical solutions implemented for a major industrial welding project located in the dynamic urban environment of</w:t>
      </w:r>
      <w:r>
        <w:t xml:space="preserve"> </w:t>
      </w:r>
      <w:r>
        <w:t xml:space="preserve">Israel Tel Aviv</w:t>
      </w:r>
      <w:r>
        <w:t xml:space="preserve">. The document details how specialized</w:t>
      </w:r>
      <w:r>
        <w:t xml:space="preserve"> </w:t>
      </w:r>
      <w:r>
        <w:rPr>
          <w:bCs/>
          <w:b/>
        </w:rPr>
        <w:t xml:space="preserve">Welder</w:t>
      </w:r>
      <w:r>
        <w:t xml:space="preserve"> </w:t>
      </w:r>
      <w:r>
        <w:t xml:space="preserve">teams adapted to local regulations and environmental constraints to deliver high-quality results.</w:t>
      </w:r>
    </w:p>
    <w:bookmarkStart w:id="20" w:name="executive-summary"/>
    <w:p>
      <w:pPr>
        <w:pStyle w:val="Heading2"/>
      </w:pPr>
      <w:r>
        <w:t xml:space="preserve">1. Executive Summary</w:t>
      </w:r>
    </w:p>
    <w:p>
      <w:pPr>
        <w:pStyle w:val="FirstParagraph"/>
      </w:pPr>
      <w:r>
        <w:t xml:space="preserve">In the rapidly expanding industrial sector of modern infrastructure projects, the demand for precision engineering is higher than ever. This case study examines a critical fabrication phase for a commercial complex situated in the heart of</w:t>
      </w:r>
      <w:r>
        <w:t xml:space="preserve"> </w:t>
      </w:r>
      <w:r>
        <w:rPr>
          <w:bCs/>
          <w:b/>
        </w:rPr>
        <w:t xml:space="preserve">Israel Tel Aviv</w:t>
      </w:r>
      <w:r>
        <w:t xml:space="preserve">. The primary objective was to execute complex structural metalworks involving heavy-duty steel frameworks and intricate architectural features. Given the urban density and strict municipal codes of</w:t>
      </w:r>
      <w:r>
        <w:t xml:space="preserve"> </w:t>
      </w:r>
      <w:r>
        <w:t xml:space="preserve">Israel Tel Aviv</w:t>
      </w:r>
      <w:r>
        <w:t xml:space="preserve">, standard industrial practices required significant adaptation. The core of this operation relied on the expertise of a dedicated team of certified</w:t>
      </w:r>
      <w:r>
        <w:t xml:space="preserve"> </w:t>
      </w:r>
      <w:r>
        <w:rPr>
          <w:bCs/>
          <w:b/>
        </w:rPr>
        <w:t xml:space="preserve">Welder</w:t>
      </w:r>
      <w:r>
        <w:t xml:space="preserve"> </w:t>
      </w:r>
      <w:r>
        <w:t xml:space="preserve">professionals who utilized cutting-edge technology to meet rigorous safety and quality standards.</w:t>
      </w:r>
    </w:p>
    <w:bookmarkEnd w:id="20"/>
    <w:bookmarkStart w:id="21" w:name="project-background-and-scope"/>
    <w:p>
      <w:pPr>
        <w:pStyle w:val="Heading2"/>
      </w:pPr>
      <w:r>
        <w:t xml:space="preserve">2. Project Background and Scope</w:t>
      </w:r>
    </w:p>
    <w:p>
      <w:pPr>
        <w:pStyle w:val="FirstParagraph"/>
      </w:pPr>
      <w:r>
        <w:t xml:space="preserve">The project involved the construction of a multi-level parking structure integrated with a retail hub in the northern district of</w:t>
      </w:r>
      <w:r>
        <w:t xml:space="preserve"> </w:t>
      </w:r>
      <w:r>
        <w:t xml:space="preserve">Israel Tel Aviv</w:t>
      </w:r>
      <w:r>
        <w:t xml:space="preserve">. The scope included:</w:t>
      </w:r>
    </w:p>
    <w:p>
      <w:pPr>
        <w:numPr>
          <w:ilvl w:val="0"/>
          <w:numId w:val="1001"/>
        </w:numPr>
        <w:pStyle w:val="Compact"/>
      </w:pPr>
      <w:r>
        <w:t xml:space="preserve">Fabrication and installation of load-bearing steel columns.</w:t>
      </w:r>
    </w:p>
    <w:p>
      <w:pPr>
        <w:numPr>
          <w:ilvl w:val="0"/>
          <w:numId w:val="1001"/>
        </w:numPr>
        <w:pStyle w:val="Compact"/>
      </w:pPr>
      <w:r>
        <w:t xml:space="preserve">Welding of complex truss systems for roof support.</w:t>
      </w:r>
    </w:p>
    <w:p>
      <w:pPr>
        <w:numPr>
          <w:ilvl w:val="0"/>
          <w:numId w:val="1001"/>
        </w:numPr>
        <w:pStyle w:val="Compact"/>
      </w:pPr>
      <w:r>
        <w:t xml:space="preserve">Cosmetic welding for visible architectural steel elements to ensure aesthetic perfection.</w:t>
      </w:r>
    </w:p>
    <w:p>
      <w:pPr>
        <w:pStyle w:val="FirstParagraph"/>
      </w:pPr>
      <w:r>
        <w:t xml:space="preserve">The unique challenge lay in the location. Unlike rural industrial zones, the site in</w:t>
      </w:r>
      <w:r>
        <w:t xml:space="preserve"> </w:t>
      </w:r>
      <w:r>
        <w:rPr>
          <w:bCs/>
          <w:b/>
        </w:rPr>
        <w:t xml:space="preserve">Israel Tel Aviv</w:t>
      </w:r>
      <w:r>
        <w:t xml:space="preserve"> </w:t>
      </w:r>
      <w:r>
        <w:t xml:space="preserve">was surrounded by residential areas and existing businesses. This proximity necessitated a "clean" welding operation with minimal noise, vibration, and visual disruption.</w:t>
      </w:r>
    </w:p>
    <w:bookmarkEnd w:id="21"/>
    <w:bookmarkStart w:id="25" w:name="challenges-faced-by-the-welder-team"/>
    <w:p>
      <w:pPr>
        <w:pStyle w:val="Heading2"/>
      </w:pPr>
      <w:r>
        <w:t xml:space="preserve">3. Challenges Faced by the Welder Team</w:t>
      </w:r>
    </w:p>
    <w:p>
      <w:pPr>
        <w:pStyle w:val="FirstParagraph"/>
      </w:pPr>
      <w:r>
        <w:t xml:space="preserve">The team of</w:t>
      </w:r>
      <w:r>
        <w:t xml:space="preserve"> </w:t>
      </w:r>
      <w:r>
        <w:rPr>
          <w:bCs/>
          <w:b/>
        </w:rPr>
        <w:t xml:space="preserve">Welder</w:t>
      </w:r>
      <w:r>
        <w:t xml:space="preserve"> </w:t>
      </w:r>
      <w:r>
        <w:t xml:space="preserve">specialists encountered several distinct hurdles inherent to working in this specific region:</w:t>
      </w:r>
    </w:p>
    <w:bookmarkStart w:id="22" w:name="a-environmental-and-climatic-factors"/>
    <w:p>
      <w:pPr>
        <w:pStyle w:val="Heading3"/>
      </w:pPr>
      <w:r>
        <w:t xml:space="preserve">a) Environmental and Climatic Factors</w:t>
      </w:r>
    </w:p>
    <w:p>
      <w:pPr>
        <w:pStyle w:val="FirstParagraph"/>
      </w:pPr>
      <w:r>
        <w:t xml:space="preserve">Israel Tel Aviv</w:t>
      </w:r>
      <w:r>
        <w:t xml:space="preserve"> </w:t>
      </w:r>
      <w:r>
        <w:t xml:space="preserve">is known for its high humidity levels, especially during the transition seasons. High humidity can lead to hydrogen cracking in welds if not managed properly. The</w:t>
      </w:r>
      <w:r>
        <w:t xml:space="preserve"> </w:t>
      </w:r>
      <w:r>
        <w:rPr>
          <w:bCs/>
          <w:b/>
        </w:rPr>
        <w:t xml:space="preserve">Welder</w:t>
      </w:r>
      <w:r>
        <w:t xml:space="preserve"> </w:t>
      </w:r>
      <w:r>
        <w:t xml:space="preserve">team had to implement strict pre-heating and moisture-control protocols on all steel surfaces before any deposition began.</w:t>
      </w:r>
    </w:p>
    <w:bookmarkEnd w:id="22"/>
    <w:bookmarkStart w:id="23" w:name="b-noise-and-vibration-restrictions"/>
    <w:p>
      <w:pPr>
        <w:pStyle w:val="Heading3"/>
      </w:pPr>
      <w:r>
        <w:t xml:space="preserve">b) Noise and Vibration Restrictions</w:t>
      </w:r>
    </w:p>
    <w:p>
      <w:pPr>
        <w:pStyle w:val="FirstParagraph"/>
      </w:pPr>
      <w:r>
        <w:t xml:space="preserve">Municipal regulations in</w:t>
      </w:r>
      <w:r>
        <w:t xml:space="preserve"> </w:t>
      </w:r>
      <w:r>
        <w:t xml:space="preserve">Israel Tel Aviv</w:t>
      </w:r>
      <w:r>
        <w:t xml:space="preserve"> </w:t>
      </w:r>
      <w:r>
        <w:t xml:space="preserve">strictly limit construction noise between 8:00 AM and 6:00 PM. Traditional gas-shielded processes can be noisy due to the arc stability issues and post-weld cleaning requirements. The team had to select low-spatter welding consumables and optimized parameters to reduce the need for aggressive grinding, thereby minimizing noise pollution.</w:t>
      </w:r>
    </w:p>
    <w:bookmarkEnd w:id="23"/>
    <w:bookmarkStart w:id="24" w:name="c-logistics-and-space-constraints"/>
    <w:p>
      <w:pPr>
        <w:pStyle w:val="Heading3"/>
      </w:pPr>
      <w:r>
        <w:t xml:space="preserve">c) Logistics and Space Constraints</w:t>
      </w:r>
    </w:p>
    <w:p>
      <w:pPr>
        <w:pStyle w:val="FirstParagraph"/>
      </w:pPr>
      <w:r>
        <w:t xml:space="preserve">The narrow streets surrounding the site in</w:t>
      </w:r>
    </w:p>
    <w:p>
      <w:pPr>
        <w:pStyle w:val="BodyText"/>
      </w:pPr>
      <w:r>
        <w:t xml:space="preserve">Israel Tel Aviv</w:t>
      </w:r>
    </w:p>
    <w:p>
      <w:pPr>
        <w:pStyle w:val="BodyText"/>
      </w:pPr>
      <w:r>
        <w:t xml:space="preserve">made it difficult to bring in large welding generators or extensive shielding gas supplies simultaneously. The logistics plan required just-in-time delivery of materials. Consequently, the</w:t>
      </w:r>
      <w:r>
        <w:t xml:space="preserve"> </w:t>
      </w:r>
      <w:r>
        <w:rPr>
          <w:bCs/>
          <w:b/>
        </w:rPr>
        <w:t xml:space="preserve">Welder</w:t>
      </w:r>
      <w:r>
        <w:t xml:space="preserve"> </w:t>
      </w:r>
      <w:r>
        <w:t xml:space="preserve">stations had to be compact and highly mobile.</w:t>
      </w:r>
    </w:p>
    <w:bookmarkEnd w:id="24"/>
    <w:bookmarkEnd w:id="25"/>
    <w:bookmarkStart w:id="29" w:name="technical-solutions-and-methodology"/>
    <w:p>
      <w:pPr>
        <w:pStyle w:val="Heading2"/>
      </w:pPr>
      <w:r>
        <w:t xml:space="preserve">4. Technical Solutions and Methodology</w:t>
      </w:r>
    </w:p>
    <w:p>
      <w:pPr>
        <w:pStyle w:val="FirstParagraph"/>
      </w:pPr>
      <w:r>
        <w:t xml:space="preserve">To overcome these challenges, the project management adopted a multi-faceted approach centered on technology and skill.</w:t>
      </w:r>
    </w:p>
    <w:bookmarkStart w:id="26" w:name="a-adoption-of-advanced-welding-processes"/>
    <w:p>
      <w:pPr>
        <w:pStyle w:val="Heading3"/>
      </w:pPr>
      <w:r>
        <w:t xml:space="preserve">a) Adoption of Advanced Welding Processes</w:t>
      </w:r>
    </w:p>
    <w:p>
      <w:pPr>
        <w:pStyle w:val="FirstParagraph"/>
      </w:pPr>
      <w:r>
        <w:t xml:space="preserve">The team utilized Metal Inert Gas (MIG/MAG) welding with pulse-arc technology. This process offered several advantages:</w:t>
      </w:r>
    </w:p>
    <w:p>
      <w:pPr>
        <w:numPr>
          <w:ilvl w:val="0"/>
          <w:numId w:val="1002"/>
        </w:numPr>
        <w:pStyle w:val="Compact"/>
      </w:pPr>
      <w:r>
        <w:rPr>
          <w:bCs/>
          <w:b/>
        </w:rPr>
        <w:t xml:space="preserve">Precision:</w:t>
      </w:r>
      <w:r>
        <w:t xml:space="preserve"> </w:t>
      </w:r>
      <w:r>
        <w:t xml:space="preserve">The pulsed current allowed for excellent control over the weld pool, which was crucial for the thin-gauge architectural elements.</w:t>
      </w:r>
    </w:p>
    <w:p>
      <w:pPr>
        <w:numPr>
          <w:ilvl w:val="0"/>
          <w:numId w:val="1002"/>
        </w:numPr>
        <w:pStyle w:val="Compact"/>
      </w:pPr>
      <w:r>
        <w:rPr>
          <w:bCs/>
          <w:b/>
        </w:rPr>
        <w:t xml:space="preserve">Cleanliness:</w:t>
      </w:r>
      <w:r>
        <w:t xml:space="preserve"> </w:t>
      </w:r>
      <w:r>
        <w:t xml:space="preserve">Pulse welding significantly reduced spatter, meaning less post-weld cleanup and a superior final finish that required minimal polishing in visible areas.</w:t>
      </w:r>
    </w:p>
    <w:p>
      <w:pPr>
        <w:numPr>
          <w:ilvl w:val="0"/>
          <w:numId w:val="1002"/>
        </w:numPr>
        <w:pStyle w:val="Compact"/>
      </w:pPr>
      <w:r>
        <w:rPr>
          <w:bCs/>
          <w:b/>
        </w:rPr>
        <w:t xml:space="preserve">Efficiency:</w:t>
      </w:r>
      <w:r>
        <w:t xml:space="preserve"> </w:t>
      </w:r>
      <w:r>
        <w:t xml:space="preserve">Higher deposition rates allowed the</w:t>
      </w:r>
      <w:r>
        <w:t xml:space="preserve"> </w:t>
      </w:r>
      <w:r>
        <w:rPr>
          <w:bCs/>
          <w:b/>
        </w:rPr>
        <w:t xml:space="preserve">Welder</w:t>
      </w:r>
      <w:r>
        <w:t xml:space="preserve"> </w:t>
      </w:r>
      <w:r>
        <w:t xml:space="preserve">technicians to meet tight deadlines without compromising quality.</w:t>
      </w:r>
    </w:p>
    <w:bookmarkEnd w:id="26"/>
    <w:bookmarkStart w:id="27" w:name="X6619cf133515d854b2d86848fd5eea60566c588"/>
    <w:p>
      <w:pPr>
        <w:pStyle w:val="Heading3"/>
      </w:pPr>
      <w:r>
        <w:t xml:space="preserve">b) Digital Monitoring and Quality Assurance</w:t>
      </w:r>
    </w:p>
    <w:p>
      <w:pPr>
        <w:pStyle w:val="FirstParagraph"/>
      </w:pPr>
      <w:r>
        <w:t xml:space="preserve">In line with the high standards expected in Israel's tech-forward environment, digital monitoring systems were integrated. Real-time data logs for voltage, current, and wire feed speed were recorded for every weld joint. This data was accessible to quality inspectors on-site in</w:t>
      </w:r>
      <w:r>
        <w:t xml:space="preserve"> </w:t>
      </w:r>
      <w:r>
        <w:t xml:space="preserve">Israel Tel Aviv</w:t>
      </w:r>
      <w:r>
        <w:t xml:space="preserve">, allowing for immediate corrections if parameters drifted out of spec.</w:t>
      </w:r>
    </w:p>
    <w:bookmarkEnd w:id="27"/>
    <w:bookmarkStart w:id="28" w:name="Xed20d3e33c7e65cae02058639e4523a809b643b"/>
    <w:p>
      <w:pPr>
        <w:pStyle w:val="Heading3"/>
      </w:pPr>
      <w:r>
        <w:t xml:space="preserve">c) Specialized Training for Local Conditions</w:t>
      </w:r>
    </w:p>
    <w:p>
      <w:pPr>
        <w:pStyle w:val="FirstParagraph"/>
      </w:pPr>
      <w:r>
        <w:t xml:space="preserve">All personnel designated as the primary</w:t>
      </w:r>
      <w:r>
        <w:t xml:space="preserve"> </w:t>
      </w:r>
      <w:r>
        <w:rPr>
          <w:bCs/>
          <w:b/>
        </w:rPr>
        <w:t xml:space="preserve">Welder</w:t>
      </w:r>
      <w:r>
        <w:t xml:space="preserve"> </w:t>
      </w:r>
      <w:r>
        <w:t xml:space="preserve">operators underwent specific training on humidity control. This included the use of dehumidifiers in confined workspaces and strict storage protocols for welding electrodes to prevent moisture absorption.</w:t>
      </w:r>
    </w:p>
    <w:bookmarkEnd w:id="28"/>
    <w:bookmarkEnd w:id="29"/>
    <w:bookmarkStart w:id="30" w:name="implementation-in-israel-tel-aviv"/>
    <w:p>
      <w:pPr>
        <w:pStyle w:val="Heading2"/>
      </w:pPr>
      <w:r>
        <w:t xml:space="preserve">5. Implementation in Israel Tel Aviv</w:t>
      </w:r>
    </w:p>
    <w:p>
      <w:pPr>
        <w:pStyle w:val="FirstParagraph"/>
      </w:pPr>
      <w:r>
        <w:t xml:space="preserve">The execution phase highlighted the importance of local coordination. The project team maintained daily communication with municipal authorities in</w:t>
      </w:r>
      <w:r>
        <w:t xml:space="preserve"> </w:t>
      </w:r>
      <w:r>
        <w:t xml:space="preserve">Israel Tel Aviv</w:t>
      </w:r>
      <w:r>
        <w:t xml:space="preserve"> </w:t>
      </w:r>
      <w:r>
        <w:t xml:space="preserve">to ensure compliance with noise ordinances and waste disposal regulations. Welding slag and scrap metal were removed immediately after shift changes to keep the site clean, a key requirement for urban projects in the city.</w:t>
      </w:r>
    </w:p>
    <w:p>
      <w:pPr>
        <w:pStyle w:val="BodyText"/>
      </w:pPr>
      <w:r>
        <w:t xml:space="preserve">The</w:t>
      </w:r>
      <w:r>
        <w:t xml:space="preserve"> </w:t>
      </w:r>
      <w:r>
        <w:rPr>
          <w:bCs/>
          <w:b/>
        </w:rPr>
        <w:t xml:space="preserve">Welder</w:t>
      </w:r>
      <w:r>
        <w:t xml:space="preserve"> </w:t>
      </w:r>
      <w:r>
        <w:t xml:space="preserve">teams worked in staggered shifts to maximize daylight hours while adhering to legal work hour restrictions. This schedule optimization ensured that critical path activities were never delayed due to administrative constraints.</w:t>
      </w:r>
    </w:p>
    <w:bookmarkEnd w:id="30"/>
    <w:bookmarkStart w:id="31" w:name="results-and-outcomes"/>
    <w:p>
      <w:pPr>
        <w:pStyle w:val="Heading2"/>
      </w:pPr>
      <w:r>
        <w:t xml:space="preserve">6. Results and Outcomes</w:t>
      </w:r>
    </w:p>
    <w:p>
      <w:pPr>
        <w:pStyle w:val="FirstParagraph"/>
      </w:pPr>
      <w:r>
        <w:t xml:space="preserve">The project was completed on schedule with zero safety incidents. The quality of the welds exceeded initial expectations, passing all ultrasonic testing (UT) and visual inspection requirements on the first attempt.</w:t>
      </w:r>
    </w:p>
    <w:p>
      <w:pPr>
        <w:numPr>
          <w:ilvl w:val="0"/>
          <w:numId w:val="1003"/>
        </w:numPr>
        <w:pStyle w:val="Compact"/>
      </w:pPr>
      <w:r>
        <w:rPr>
          <w:bCs/>
          <w:b/>
        </w:rPr>
        <w:t xml:space="preserve">Safety Record:</w:t>
      </w:r>
      <w:r>
        <w:t xml:space="preserve"> </w:t>
      </w:r>
      <w:r>
        <w:t xml:space="preserve">Zero accidents recorded throughout the welding phase.</w:t>
      </w:r>
    </w:p>
    <w:p>
      <w:pPr>
        <w:numPr>
          <w:ilvl w:val="0"/>
          <w:numId w:val="1003"/>
        </w:numPr>
        <w:pStyle w:val="Compact"/>
      </w:pPr>
      <w:r>
        <w:rPr>
          <w:bCs/>
          <w:b/>
        </w:rPr>
        <w:t xml:space="preserve">Aesthetic Quality:</w:t>
      </w:r>
      <w:r>
        <w:t xml:space="preserve">The architectural welds required no visible grinding, saving an estimated 15% in finishing costs.</w:t>
      </w:r>
    </w:p>
    <w:p>
      <w:pPr>
        <w:numPr>
          <w:ilvl w:val="0"/>
          <w:numId w:val="1003"/>
        </w:numPr>
        <w:pStyle w:val="Compact"/>
      </w:pPr>
      <w:r>
        <w:rPr>
          <w:bCs/>
          <w:b/>
        </w:rPr>
        <w:t xml:space="preserve">Community Relations:</w:t>
      </w:r>
      <w:r>
        <w:t xml:space="preserve">No noise complaints were lodged with the city council of</w:t>
      </w:r>
      <w:r>
        <w:t xml:space="preserve"> </w:t>
      </w:r>
      <w:r>
        <w:t xml:space="preserve">Israel Tel Aviv</w:t>
      </w:r>
      <w:r>
        <w:t xml:space="preserve">, demonstrating the effectiveness of the low-noise strategies.</w:t>
      </w:r>
    </w:p>
    <w:bookmarkEnd w:id="31"/>
    <w:bookmarkStart w:id="32" w:name="conclusion"/>
    <w:p>
      <w:pPr>
        <w:pStyle w:val="Heading2"/>
      </w:pPr>
      <w:r>
        <w:t xml:space="preserve">7. Conclusion</w:t>
      </w:r>
    </w:p>
    <w:p>
      <w:pPr>
        <w:pStyle w:val="FirstParagraph"/>
      </w:pPr>
      <w:r>
        <w:t xml:space="preserve">This case study demonstrates that high-precision welding operations can be successfully executed in dense urban environments like</w:t>
      </w:r>
      <w:r>
        <w:t xml:space="preserve"> </w:t>
      </w:r>
      <w:r>
        <w:rPr>
          <w:bCs/>
          <w:b/>
        </w:rPr>
        <w:t xml:space="preserve">Israel Tel Aviv</w:t>
      </w:r>
      <w:r>
        <w:t xml:space="preserve">. The key to success lay not only in the technical skills of the</w:t>
      </w:r>
      <w:r>
        <w:t xml:space="preserve"> </w:t>
      </w:r>
      <w:r>
        <w:rPr>
          <w:bCs/>
          <w:b/>
        </w:rPr>
        <w:t xml:space="preserve">Welder</w:t>
      </w:r>
      <w:r>
        <w:t xml:space="preserve"> </w:t>
      </w:r>
      <w:r>
        <w:t xml:space="preserve">professionals but also in their adaptability to local regulatory and environmental conditions. By integrating advanced welding technologies with rigorous logistical planning, the project team delivered a structure that is both structurally sound and aesthetically pleasing. This model serves as a blueprint for future industrial projects in similar metropolitan contexts within</w:t>
      </w:r>
      <w:r>
        <w:t xml:space="preserve"> </w:t>
      </w:r>
      <w:r>
        <w:t xml:space="preserve">Israel Tel Aviv</w:t>
      </w:r>
      <w:r>
        <w:t xml:space="preserve"> </w:t>
      </w:r>
      <w:r>
        <w:t xml:space="preserve">and beyond.</w:t>
      </w:r>
    </w:p>
    <w:bookmarkEnd w:id="32"/>
    <w:bookmarkStart w:id="33" w:name="recommendations-for-future-projects"/>
    <w:p>
      <w:pPr>
        <w:pStyle w:val="Heading2"/>
      </w:pPr>
      <w:r>
        <w:t xml:space="preserve">8. Recommendations for Future Projects</w:t>
      </w:r>
    </w:p>
    <w:p>
      <w:pPr>
        <w:numPr>
          <w:ilvl w:val="0"/>
          <w:numId w:val="1004"/>
        </w:numPr>
        <w:pStyle w:val="Compact"/>
      </w:pPr>
      <w:r>
        <w:rPr>
          <w:bCs/>
          <w:b/>
        </w:rPr>
        <w:t xml:space="preserve">Prioritize Humidity Control:</w:t>
      </w:r>
      <w:r>
        <w:t xml:space="preserve"> </w:t>
      </w:r>
      <w:r>
        <w:t xml:space="preserve">Always invest in dehumidification equipment for projects in coastal or humid climates.</w:t>
      </w:r>
    </w:p>
    <w:p>
      <w:pPr>
        <w:numPr>
          <w:ilvl w:val="0"/>
          <w:numId w:val="1004"/>
        </w:numPr>
        <w:pStyle w:val="Compact"/>
      </w:pPr>
      <w:r>
        <w:rPr>
          <w:bCs/>
          <w:b/>
        </w:rPr>
        <w:t xml:space="preserve">Select Low-Spatter Consumables:</w:t>
      </w:r>
      <w:r>
        <w:t xml:space="preserve"> </w:t>
      </w:r>
      <w:r>
        <w:t xml:space="preserve">While initially more expensive, the reduction in post-weld cleaning time and noise often results in net savings.</w:t>
      </w:r>
    </w:p>
    <w:p>
      <w:pPr>
        <w:numPr>
          <w:ilvl w:val="0"/>
          <w:numId w:val="1004"/>
        </w:numPr>
        <w:pStyle w:val="Compact"/>
      </w:pPr>
      <w:r>
        <w:rPr>
          <w:bCs/>
          <w:b/>
        </w:rPr>
        <w:t xml:space="preserve">Digital Documentation:</w:t>
      </w:r>
      <w:r>
        <w:t xml:space="preserve"> </w:t>
      </w:r>
      <w:r>
        <w:t xml:space="preserve">Implement digital quality logs early to streamline inspections with local authorities in regions like</w:t>
      </w:r>
      <w:r>
        <w:t xml:space="preserve"> </w:t>
      </w:r>
      <w:r>
        <w:t xml:space="preserve">Israel Tel Aviv</w:t>
      </w:r>
      <w:r>
        <w:t xml:space="preserve">.</w:t>
      </w:r>
    </w:p>
    <w:p>
      <w:pPr>
        <w:numPr>
          <w:ilvl w:val="0"/>
          <w:numId w:val="1004"/>
        </w:numPr>
        <w:pStyle w:val="Compact"/>
      </w:pPr>
      <w:r>
        <w:rPr>
          <w:bCs/>
          <w:b/>
        </w:rPr>
        <w:t xml:space="preserve">Community Engagement:</w:t>
      </w:r>
      <w:r>
        <w:t xml:space="preserve"> </w:t>
      </w:r>
      <w:r>
        <w:t xml:space="preserve">Proactively communicate with local residents and businesses regarding noise schedules to maintain goodwill.</w:t>
      </w:r>
    </w:p>
    <w:p>
      <w:pPr>
        <w:pStyle w:val="FirstParagraph"/>
      </w:pPr>
      <w:r>
        <w:rPr>
          <w:iCs/>
          <w:i/>
        </w:rPr>
        <w:t xml:space="preserve">This document serves as a comprehensive reference for engineering firms, construction managers, and welding supervisors looking to replicate the success of this project in similar environments.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High-Precision Welding Operations in Israel Tel Aviv</dc:title>
  <dc:creator/>
  <dc:language>en</dc:language>
  <cp:keywords/>
  <dcterms:created xsi:type="dcterms:W3CDTF">2026-07-29T04:26:14Z</dcterms:created>
  <dcterms:modified xsi:type="dcterms:W3CDTF">2026-07-29T04:26:14Z</dcterms:modified>
</cp:coreProperties>
</file>

<file path=docProps/custom.xml><?xml version="1.0" encoding="utf-8"?>
<Properties xmlns="http://schemas.openxmlformats.org/officeDocument/2006/custom-properties" xmlns:vt="http://schemas.openxmlformats.org/officeDocument/2006/docPropsVTypes"/>
</file>