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2" w:name="introduction"/>
    <w:p>
      <w:pPr>
        <w:pStyle w:val="Heading1"/>
      </w:pPr>
      <w:r>
        <w:t xml:space="preserve">Case Study: Welder in Netherlands Amsterdam</w:t>
      </w:r>
    </w:p>
    <w:p>
      <w:pPr>
        <w:pStyle w:val="FirstParagraph"/>
      </w:pPr>
      <w:r>
        <w:t xml:space="preserve">In the bustling heart of Europe,</w:t>
      </w:r>
      <w:r>
        <w:t xml:space="preserve"> </w:t>
      </w:r>
      <w:r>
        <w:rPr>
          <w:bCs/>
          <w:b/>
        </w:rPr>
        <w:t xml:space="preserve">Netherlands Amsterdam</w:t>
      </w:r>
      <w:r>
        <w:t xml:space="preserve">, a city renowned for its rich maritime history and complex infrastructure, continues to evolve. The demand for high-quality metal fabrication remains robust. This case study explores the critical role of a specialized</w:t>
      </w:r>
      <w:r>
        <w:t xml:space="preserve"> </w:t>
      </w:r>
      <w:r>
        <w:rPr>
          <w:bCs/>
          <w:b/>
        </w:rPr>
        <w:t xml:space="preserve">Welder in Netherlands Amsterdam</w:t>
      </w:r>
      <w:r>
        <w:t xml:space="preserve">. It examines how their unique skills directly contribute to the safety, longevity, and aesthetic integrity of public projects ranging from historic canal bridges to modern architectural marvels.</w:t>
      </w:r>
    </w:p>
    <w:bookmarkStart w:id="20" w:name="background"/>
    <w:p>
      <w:pPr>
        <w:pStyle w:val="Heading2"/>
      </w:pPr>
      <w:r>
        <w:t xml:space="preserve">Background: The Urban Fabric of Amsterdam</w:t>
      </w:r>
    </w:p>
    <w:p>
      <w:pPr>
        <w:pStyle w:val="FirstParagraph"/>
      </w:pPr>
      <w:r>
        <w:rPr>
          <w:bCs/>
          <w:b/>
        </w:rPr>
        <w:t xml:space="preserve">Netherlands Amsterdam</w:t>
      </w:r>
      <w:r>
        <w:t xml:space="preserve"> </w:t>
      </w:r>
      <w:r>
        <w:t xml:space="preserve">presents a unique set of environmental challenges. Located below sea level and crisscrossed by canals, the city relies heavily on specialized steel structures for flood defenses, bridges, and foundational supports for older buildings. Unlike standard manufacturing environments found elsewhere in Europe,</w:t>
      </w:r>
      <w:r>
        <w:t xml:space="preserve"> </w:t>
      </w:r>
      <w:r>
        <w:rPr>
          <w:bCs/>
          <w:b/>
        </w:rPr>
        <w:t xml:space="preserve">Netherlands Amsterdam</w:t>
      </w:r>
      <w:r>
        <w:t xml:space="preserve"> </w:t>
      </w:r>
      <w:r>
        <w:t xml:space="preserve">demands welders who are not only technically proficient but also acutely aware of strict environmental standards and historic preservation guidelines.</w:t>
      </w:r>
    </w:p>
    <w:p>
      <w:pPr>
        <w:pStyle w:val="BodyText"/>
      </w:pPr>
      <w:r>
        <w:t xml:space="preserve">The local industry has shifted towards sustainable construction methods. This shift requires a modern</w:t>
      </w:r>
      <w:r>
        <w:t xml:space="preserve"> </w:t>
      </w:r>
      <w:r>
        <w:rPr>
          <w:bCs/>
          <w:b/>
        </w:rPr>
        <w:t xml:space="preserve">Welder in Netherlands Amsterdam</w:t>
      </w:r>
      <w:r>
        <w:t xml:space="preserve"> </w:t>
      </w:r>
      <w:r>
        <w:t xml:space="preserve">to utilize low-fume processes, such as Micro-MIG (Metal Inert Gas) welding, to ensure the health of workers operating in tight, often historic spaces with poor ventilation.</w:t>
      </w:r>
    </w:p>
    <w:bookmarkEnd w:id="20"/>
    <w:bookmarkStart w:id="22" w:name="project-overview"/>
    <w:p>
      <w:pPr>
        <w:pStyle w:val="Heading2"/>
      </w:pPr>
      <w:r>
        <w:t xml:space="preserve">Project Overview: The Westerpark Bridge Retrofit</w:t>
      </w:r>
    </w:p>
    <w:p>
      <w:pPr>
        <w:pStyle w:val="FirstParagraph"/>
      </w:pPr>
      <w:r>
        <w:t xml:space="preserve">To illustrate these challenges and solutions effectively, we analyze a specific project: the retrofitting of the pedestrian bridge at Westerpark. This is not just about joining metals; it is about integrating modern safety features with heritage materials. The primary goal was to strengthen structural supports while maintaining the original aesthetic character.</w:t>
      </w:r>
    </w:p>
    <w:bookmarkStart w:id="21" w:name="objectives"/>
    <w:p>
      <w:pPr>
        <w:pStyle w:val="Heading3"/>
      </w:pPr>
      <w:r>
        <w:t xml:space="preserve">Objectives</w:t>
      </w:r>
    </w:p>
    <w:p>
      <w:pPr>
        <w:numPr>
          <w:ilvl w:val="0"/>
          <w:numId w:val="1001"/>
        </w:numPr>
        <w:pStyle w:val="Compact"/>
      </w:pPr>
      <w:r>
        <w:rPr>
          <w:bCs/>
          <w:b/>
        </w:rPr>
        <w:t xml:space="preserve">Safety Compliance:</w:t>
      </w:r>
      <w:r>
        <w:t xml:space="preserve"> </w:t>
      </w:r>
      <w:r>
        <w:t xml:space="preserve">Adhere strictly to NEN-EN 1090 (Execution of steel structures) standards.</w:t>
      </w:r>
    </w:p>
    <w:p>
      <w:pPr>
        <w:numPr>
          <w:ilvl w:val="0"/>
          <w:numId w:val="1001"/>
        </w:numPr>
        <w:pStyle w:val="Compact"/>
      </w:pPr>
      <w:r>
        <w:rPr>
          <w:bCs/>
          <w:b/>
        </w:rPr>
        <w:t xml:space="preserve">Aesthetic Preservation:</w:t>
      </w:r>
    </w:p>
    <w:p>
      <w:pPr>
        <w:numPr>
          <w:ilvl w:val="0"/>
          <w:numId w:val="1001"/>
        </w:numPr>
        <w:pStyle w:val="Compact"/>
      </w:pPr>
      <w:r>
        <w:rPr>
          <w:bCs/>
          <w:b/>
        </w:rPr>
        <w:t xml:space="preserve">Durability:</w:t>
      </w:r>
      <w:r>
        <w:t xml:space="preserve"> </w:t>
      </w:r>
      <w:r>
        <w:t xml:space="preserve">Combat high humidity and salinity which accelerate rust. The welder must apply specialized anti-corrosion techniques.</w:t>
      </w:r>
    </w:p>
    <w:bookmarkEnd w:id="21"/>
    <w:bookmarkEnd w:id="22"/>
    <w:bookmarkStart w:id="27" w:name="methodology"/>
    <w:p>
      <w:pPr>
        <w:pStyle w:val="Heading2"/>
      </w:pPr>
      <w:r>
        <w:t xml:space="preserve">Methodology: The Role of the Welder in Netherlands Amsterdam</w:t>
      </w:r>
    </w:p>
    <w:p>
      <w:pPr>
        <w:pStyle w:val="FirstParagraph"/>
      </w:pPr>
      <w:r>
        <w:t xml:space="preserve">The success of this project hinged on the execution capabilities of a senior</w:t>
      </w:r>
      <w:r>
        <w:t xml:space="preserve"> </w:t>
      </w:r>
      <w:r>
        <w:rPr>
          <w:bCs/>
          <w:b/>
        </w:rPr>
        <w:t xml:space="preserve">Welder in Netherlands Amsterdam</w:t>
      </w:r>
      <w:r>
        <w:t xml:space="preserve">. Their approach was systematic, moving from preparation to final inspection. Below is a detailed breakdown of their methodology.</w:t>
      </w:r>
    </w:p>
    <w:bookmarkStart w:id="23" w:name="X775759323521514f5fad4ba967f67e5e642acc9"/>
    <w:p>
      <w:pPr>
        <w:pStyle w:val="Heading3"/>
      </w:pPr>
      <w:r>
        <w:t xml:space="preserve">Phase 1: Surface Preparation and Assessment</w:t>
      </w:r>
    </w:p>
    <w:p>
      <w:pPr>
        <w:pStyle w:val="FirstParagraph"/>
      </w:pPr>
      <w:r>
        <w:t xml:space="preserve">The first task for any welder involves understanding the substrate. In</w:t>
      </w:r>
      <w:r>
        <w:t xml:space="preserve"> </w:t>
      </w:r>
      <w:r>
        <w:rPr>
          <w:bCs/>
          <w:b/>
        </w:rPr>
        <w:t xml:space="preserve">Netherlands Amsterdam</w:t>
      </w:r>
      <w:r>
        <w:t xml:space="preserve">, old iron structures are often coated in lead-based paints or heavy layers of historical varnish. The</w:t>
      </w:r>
      <w:r>
        <w:t xml:space="preserve"> </w:t>
      </w:r>
      <w:r>
        <w:rPr>
          <w:bCs/>
          <w:b/>
        </w:rPr>
        <w:t xml:space="preserve">welder in Netherlands Amsterdam</w:t>
      </w:r>
      <w:r>
        <w:t xml:space="preserve"> </w:t>
      </w:r>
      <w:r>
        <w:t xml:space="preserve">must use careful grinding and chemical stripping techniques to expose clean metal without damaging the integrity of the surrounding historic material.</w:t>
      </w:r>
    </w:p>
    <w:bookmarkEnd w:id="23"/>
    <w:bookmarkStart w:id="24" w:name="phase-2-selection-of-filler-materials"/>
    <w:p>
      <w:pPr>
        <w:pStyle w:val="Heading3"/>
      </w:pPr>
      <w:r>
        <w:t xml:space="preserve">Phase 2: Selection of Filler Materials</w:t>
      </w:r>
    </w:p>
    <w:p>
      <w:pPr>
        <w:pStyle w:val="FirstParagraph"/>
      </w:pPr>
      <w:r>
        <w:t xml:space="preserve">Different metals require different filler rods. The project involved joining mild steel reinforcements to older cast iron supports. This is a delicate operation because cast iron is brittle and prone to cracking if heated improperly. A standard arc welder might destroy the material, but an experienced</w:t>
      </w:r>
      <w:r>
        <w:t xml:space="preserve"> </w:t>
      </w:r>
      <w:r>
        <w:rPr>
          <w:bCs/>
          <w:b/>
        </w:rPr>
        <w:t xml:space="preserve">welder in Netherlands Amsterdam</w:t>
      </w:r>
      <w:r>
        <w:t xml:space="preserve"> </w:t>
      </w:r>
      <w:r>
        <w:t xml:space="preserve">will use a specialized nickel-based filler rod (ENiFe-Cl) which allows for flexibility and prevents brittle fractures during cooling.</w:t>
      </w:r>
    </w:p>
    <w:bookmarkEnd w:id="24"/>
    <w:bookmarkStart w:id="25" w:name="phase-3-execution-of-the-weld"/>
    <w:p>
      <w:pPr>
        <w:pStyle w:val="Heading3"/>
      </w:pPr>
      <w:r>
        <w:t xml:space="preserve">Phase 3: Execution of the Weld</w:t>
      </w:r>
    </w:p>
    <w:p>
      <w:pPr>
        <w:pStyle w:val="FirstParagraph"/>
      </w:pPr>
      <w:r>
        <w:t xml:space="preserve">The actual welding process required high precision. The technician utilized TIG (Tungsten Inert Gas) welding to ensure a high-purity bond with minimal spatter. For</w:t>
      </w:r>
      <w:r>
        <w:t xml:space="preserve"> </w:t>
      </w:r>
      <w:r>
        <w:rPr>
          <w:bCs/>
          <w:b/>
        </w:rPr>
        <w:t xml:space="preserve">Netherlands Amsterdam</w:t>
      </w:r>
      <w:r>
        <w:t xml:space="preserve">, environmental regulations regarding particulate matter are stringent; therefore, local exhaust ventilation systems were set up immediately around the work zone.</w:t>
      </w:r>
    </w:p>
    <w:bookmarkEnd w:id="25"/>
    <w:bookmarkStart w:id="26" w:name="phase-4-quality-control-and-finishing"/>
    <w:p>
      <w:pPr>
        <w:pStyle w:val="Heading3"/>
      </w:pPr>
      <w:r>
        <w:t xml:space="preserve">Phase 4: Quality Control and Finishing</w:t>
      </w:r>
    </w:p>
    <w:p>
      <w:pPr>
        <w:pStyle w:val="FirstParagraph"/>
      </w:pPr>
      <w:r>
        <w:t xml:space="preserve">Once the welding was complete, the</w:t>
      </w:r>
      <w:r>
        <w:t xml:space="preserve"> </w:t>
      </w:r>
      <w:r>
        <w:rPr>
          <w:bCs/>
          <w:b/>
        </w:rPr>
        <w:t xml:space="preserve">welder in Netherlands Amsterdam</w:t>
      </w:r>
      <w:r>
        <w:t xml:space="preserve"> </w:t>
      </w:r>
      <w:r>
        <w:t xml:space="preserve">performed visual inspections and magnetic particle inspections to detect any micro-cracks. Finally, they applied a specialized epoxy coating designed specifically for the maritime climate of</w:t>
      </w:r>
      <w:r>
        <w:t xml:space="preserve"> </w:t>
      </w:r>
      <w:r>
        <w:rPr>
          <w:bCs/>
          <w:b/>
        </w:rPr>
        <w:t xml:space="preserve">Netherlands Amsterdam</w:t>
      </w:r>
      <w:r>
        <w:t xml:space="preserve">, ensuring that rust could not penetrate from within.</w:t>
      </w:r>
    </w:p>
    <w:bookmarkEnd w:id="26"/>
    <w:bookmarkEnd w:id="27"/>
    <w:bookmarkStart w:id="28" w:name="challenges"/>
    <w:p>
      <w:pPr>
        <w:pStyle w:val="Heading2"/>
      </w:pPr>
      <w:r>
        <w:t xml:space="preserve">Challenges Faced</w:t>
      </w:r>
    </w:p>
    <w:p>
      <w:pPr>
        <w:pStyle w:val="FirstParagraph"/>
      </w:pPr>
      <w:r>
        <w:t xml:space="preserve">The role of a</w:t>
      </w:r>
      <w:r>
        <w:t xml:space="preserve"> </w:t>
      </w:r>
      <w:r>
        <w:rPr>
          <w:bCs/>
          <w:b/>
        </w:rPr>
        <w:t xml:space="preserve">welder in Netherlands Amsterdam</w:t>
      </w:r>
      <w:r>
        <w:t xml:space="preserve"> </w:t>
      </w:r>
      <w:r>
        <w:t xml:space="preserve">is fraught with distinct challenges compared to other regions:</w:t>
      </w:r>
    </w:p>
    <w:p>
      <w:pPr>
        <w:numPr>
          <w:ilvl w:val="0"/>
          <w:numId w:val="1002"/>
        </w:numPr>
        <w:pStyle w:val="Compact"/>
      </w:pPr>
      <w:r>
        <w:rPr>
          <w:bCs/>
          <w:b/>
        </w:rPr>
        <w:t xml:space="preserve">Limited Workspace:</w:t>
      </w:r>
      <w:r>
        <w:t xml:space="preserve"> </w:t>
      </w:r>
      <w:r>
        <w:t xml:space="preserve">Working on bridges and inside canalside structures often means confined spaces. The physical dexterity required is exceptional.</w:t>
      </w:r>
    </w:p>
    <w:p>
      <w:pPr>
        <w:numPr>
          <w:ilvl w:val="0"/>
          <w:numId w:val="1002"/>
        </w:numPr>
        <w:pStyle w:val="Compact"/>
      </w:pPr>
      <w:r>
        <w:rPr>
          <w:bCs/>
          <w:b/>
        </w:rPr>
        <w:t xml:space="preserve">Weather Dependency:</w:t>
      </w:r>
      <w:r>
        <w:t xml:space="preserve"> </w:t>
      </w:r>
      <w:r>
        <w:t xml:space="preserve">Rain and high humidity are constant threats. Welding cannot proceed if moisture levels exceed specific thresholds, causing porosity in the weld bead.</w:t>
      </w:r>
    </w:p>
    <w:p>
      <w:pPr>
        <w:numPr>
          <w:ilvl w:val="0"/>
          <w:numId w:val="1002"/>
        </w:numPr>
        <w:pStyle w:val="Compact"/>
      </w:pPr>
      <w:r>
        <w:rPr>
          <w:bCs/>
          <w:b/>
        </w:rPr>
        <w:t xml:space="preserve">Certification Rigor:</w:t>
      </w:r>
      <w:r>
        <w:t xml:space="preserve"> </w:t>
      </w:r>
      <w:r>
        <w:t xml:space="preserve">Dutch construction law requires welders to hold specific certifications (such as ISO 9606). A</w:t>
      </w:r>
      <w:r>
        <w:t xml:space="preserve"> </w:t>
      </w:r>
      <w:r>
        <w:rPr>
          <w:bCs/>
          <w:b/>
        </w:rPr>
        <w:t xml:space="preserve">welder in Netherlands Amsterdam</w:t>
      </w:r>
      <w:r>
        <w:t xml:space="preserve"> </w:t>
      </w:r>
      <w:r>
        <w:t xml:space="preserve">must continuously update these credentials.</w:t>
      </w:r>
    </w:p>
    <w:p>
      <w:pPr>
        <w:numPr>
          <w:ilvl w:val="0"/>
          <w:numId w:val="1002"/>
        </w:numPr>
        <w:pStyle w:val="Compact"/>
      </w:pPr>
      <w:r>
        <w:rPr>
          <w:bCs/>
          <w:b/>
        </w:rPr>
        <w:t xml:space="preserve">Aesthetic Sensitivity:</w:t>
      </w:r>
      <w:r>
        <w:t xml:space="preserve"> </w:t>
      </w:r>
      <w:r>
        <w:t xml:space="preserve">In a city like</w:t>
      </w:r>
      <w:r>
        <w:t xml:space="preserve"> </w:t>
      </w:r>
      <w:r>
        <w:rPr>
          <w:bCs/>
          <w:b/>
        </w:rPr>
        <w:t xml:space="preserve">Netherlands Amsterdam</w:t>
      </w:r>
      <w:r>
        <w:t xml:space="preserve">, where every cobblestone is historical, the visual aspect of metalwork cannot be ignored. Rough welds are unacceptable.</w:t>
      </w:r>
    </w:p>
    <w:bookmarkEnd w:id="28"/>
    <w:bookmarkStart w:id="29" w:name="outcomes"/>
    <w:p>
      <w:pPr>
        <w:pStyle w:val="Heading2"/>
      </w:pPr>
      <w:r>
        <w:t xml:space="preserve">Outcomes and Impact</w:t>
      </w:r>
    </w:p>
    <w:p>
      <w:pPr>
        <w:pStyle w:val="FirstParagraph"/>
      </w:pPr>
      <w:r>
        <w:t xml:space="preserve">The successful execution of the Westerpark Bridge project demonstrates that a skilled</w:t>
      </w:r>
      <w:r>
        <w:t xml:space="preserve"> </w:t>
      </w:r>
      <w:r>
        <w:rPr>
          <w:bCs/>
          <w:b/>
        </w:rPr>
        <w:t xml:space="preserve">welder in Netherlands Amsterdam</w:t>
      </w:r>
      <w:r>
        <w:t xml:space="preserve"> </w:t>
      </w:r>
      <w:r>
        <w:t xml:space="preserve">is an asset to urban development. The bridge now boasts structural integrity expected to last another 50 years without major intervention.</w:t>
      </w:r>
    </w:p>
    <w:p>
      <w:pPr>
        <w:numPr>
          <w:ilvl w:val="0"/>
          <w:numId w:val="1003"/>
        </w:numPr>
        <w:pStyle w:val="Compact"/>
      </w:pPr>
      <w:r>
        <w:rPr>
          <w:bCs/>
          <w:b/>
        </w:rPr>
        <w:t xml:space="preserve">Safety:</w:t>
      </w:r>
      <w:r>
        <w:t xml:space="preserve"> </w:t>
      </w:r>
      <w:r>
        <w:t xml:space="preserve">The structure passed all load-bearing tests with a margin of safety exceeding legal requirements.</w:t>
      </w:r>
    </w:p>
    <w:p>
      <w:pPr>
        <w:numPr>
          <w:ilvl w:val="0"/>
          <w:numId w:val="1003"/>
        </w:numPr>
        <w:pStyle w:val="Compact"/>
      </w:pPr>
      <w:r>
        <w:rPr>
          <w:bCs/>
          <w:b/>
        </w:rPr>
        <w:t xml:space="preserve">Aesthetics:</w:t>
      </w:r>
      <w:r>
        <w:t xml:space="preserve"> </w:t>
      </w:r>
      <w:r>
        <w:t xml:space="preserve">To the public, the bridge looks as it did historically, proving that modern engineering can coexist with heritage conservation.</w:t>
      </w:r>
    </w:p>
    <w:p>
      <w:pPr>
        <w:numPr>
          <w:ilvl w:val="0"/>
          <w:numId w:val="1003"/>
        </w:numPr>
        <w:pStyle w:val="Compact"/>
      </w:pPr>
      <w:r>
        <w:rPr>
          <w:bCs/>
          <w:b/>
        </w:rPr>
        <w:t xml:space="preserve">Sustainability:</w:t>
      </w:r>
      <w:r>
        <w:t xml:space="preserve"> </w:t>
      </w:r>
      <w:r>
        <w:t xml:space="preserve">By reinforcing rather than replacing the old structures, carbon emissions associated with manufacturing new steel were significantly reduced.</w:t>
      </w:r>
    </w:p>
    <w:bookmarkEnd w:id="29"/>
    <w:bookmarkStart w:id="30" w:name="conclusion"/>
    <w:p>
      <w:pPr>
        <w:pStyle w:val="Heading2"/>
      </w:pPr>
      <w:r>
        <w:t xml:space="preserve">Conclusion: The Indispensable Welder in Netherlands Amsterdam</w:t>
      </w:r>
    </w:p>
    <w:p>
      <w:pPr>
        <w:pStyle w:val="FirstParagraph"/>
      </w:pPr>
      <w:r>
        <w:t xml:space="preserve">The case study of the Westerpark Bridge highlights that a</w:t>
      </w:r>
      <w:r>
        <w:t xml:space="preserve"> </w:t>
      </w:r>
      <w:r>
        <w:rPr>
          <w:bCs/>
          <w:b/>
        </w:rPr>
        <w:t xml:space="preserve">welder in Netherlands Amsterdam</w:t>
      </w:r>
      <w:r>
        <w:t xml:space="preserve"> </w:t>
      </w:r>
      <w:r>
        <w:t xml:space="preserve">is much more than a manual laborer. They are technical experts, conservationists, and engineers combined.</w:t>
      </w:r>
    </w:p>
    <w:p>
      <w:pPr>
        <w:pStyle w:val="BodyText"/>
      </w:pPr>
      <w:r>
        <w:t xml:space="preserve">In</w:t>
      </w:r>
      <w:r>
        <w:t xml:space="preserve"> </w:t>
      </w:r>
      <w:r>
        <w:rPr>
          <w:bCs/>
          <w:b/>
        </w:rPr>
        <w:t xml:space="preserve">Netherlands Amsterdam</w:t>
      </w:r>
      <w:r>
        <w:t xml:space="preserve">, where the boundary between water and land is constantly negotiated, steel structures are the unsung heroes of daily life. The precision required for a</w:t>
      </w:r>
      <w:r>
        <w:t xml:space="preserve"> </w:t>
      </w:r>
      <w:r>
        <w:rPr>
          <w:bCs/>
          <w:b/>
        </w:rPr>
        <w:t xml:space="preserve">welder in Netherlands Amsterdam</w:t>
      </w:r>
      <w:r>
        <w:t xml:space="preserve"> </w:t>
      </w:r>
      <w:r>
        <w:t xml:space="preserve">to navigate these environments ensures that our bridges hold firm, our buildings stand secure, and our city remains beautiful.</w:t>
      </w:r>
    </w:p>
    <w:p>
      <w:pPr>
        <w:pStyle w:val="BodyText"/>
      </w:pPr>
      <w:r>
        <w:t xml:space="preserve">The future of construction in</w:t>
      </w:r>
      <w:r>
        <w:t xml:space="preserve"> </w:t>
      </w:r>
      <w:r>
        <w:rPr>
          <w:bCs/>
          <w:b/>
        </w:rPr>
        <w:t xml:space="preserve">Netherlands Amsterdam</w:t>
      </w:r>
      <w:r>
        <w:t xml:space="preserve"> </w:t>
      </w:r>
      <w:r>
        <w:t xml:space="preserve">will rely even more heavily on the specialized knowledge of welders who understand both the metallurgy of steel and the unique environmental demands of this vibrant coastal city. Without their expertise, maintaining one of Europe's most complex urban landscapes would be impossible.</w:t>
      </w:r>
    </w:p>
    <w:bookmarkEnd w:id="30"/>
    <w:bookmarkStart w:id="31" w:name="summary-table"/>
    <w:p>
      <w:pPr>
        <w:pStyle w:val="Heading2"/>
      </w:pPr>
      <w:r>
        <w:t xml:space="preserve">Summary Data Table</w:t>
      </w:r>
    </w:p>
    <w:p>
      <w:pPr>
        <w:pStyle w:val="FirstParagraph"/>
      </w:pPr>
      <w:r>
        <w:t xml:space="preserve">Metric</w:t>
      </w:r>
    </w:p>
    <w:p>
      <w:pPr>
        <w:pStyle w:val="BodyText"/>
      </w:pPr>
      <w:r>
        <w:t xml:space="preserve">Description</w:t>
      </w:r>
    </w:p>
    <w:p>
      <w:pPr>
        <w:pStyle w:val="BodyText"/>
      </w:pPr>
      <w:r>
        <w:t xml:space="preserve">Skill Level Required</w:t>
      </w:r>
    </w:p>
    <w:p>
      <w:pPr>
        <w:pStyle w:val="BodyText"/>
      </w:pPr>
      <w:r>
        <w:t xml:space="preserve">Journeyman/Expert level with heritage focus.</w:t>
      </w:r>
    </w:p>
    <w:p>
      <w:pPr>
        <w:pStyle w:val="BodyText"/>
      </w:pPr>
      <w:r>
        <w:t xml:space="preserve">Primary Technique Used</w:t>
      </w:r>
    </w:p>
    <w:p>
      <w:pPr>
        <w:numPr>
          <w:ilvl w:val="0"/>
          <w:numId w:val="1004"/>
        </w:numPr>
        <w:pStyle w:val="Compact"/>
      </w:pPr>
      <w:r>
        <w:t xml:space="preserve">TIG Welding (Nickel-based filler)</w:t>
      </w:r>
    </w:p>
    <w:p>
      <w:pPr>
        <w:pStyle w:val="FirstParagraph"/>
      </w:pPr>
      <w:r>
        <w:t xml:space="preserve">Certification Required</w:t>
      </w:r>
    </w:p>
    <w:p>
      <w:pPr>
        <w:pStyle w:val="BodyText"/>
      </w:pPr>
      <w:r>
        <w:t xml:space="preserve">NEN-EN 1090 (Execution of steel structures).</w:t>
      </w:r>
    </w:p>
    <w:p>
      <w:pPr>
        <w:pStyle w:val="BodyText"/>
      </w:pPr>
      <w:r>
        <w:t xml:space="preserve">Environmental Factor</w:t>
      </w:r>
    </w:p>
    <w:p>
      <w:pPr>
        <w:numPr>
          <w:ilvl w:val="0"/>
          <w:numId w:val="1005"/>
        </w:numPr>
        <w:pStyle w:val="Compact"/>
      </w:pPr>
      <w:r>
        <w:t xml:space="preserve">High Humidity / Maritime Climate</w:t>
      </w:r>
    </w:p>
    <w:p>
      <w:pPr>
        <w:pStyle w:val="FirstParagraph"/>
      </w:pPr>
      <w:r>
        <w:t xml:space="preserve">Aesthetic Requirement</w:t>
      </w:r>
    </w:p>
    <w:p>
      <w:pPr>
        <w:pStyle w:val="BodyText"/>
      </w:pPr>
      <w:r>
        <w:t xml:space="preserve">Invisible joins (Grinding and Polishing)</w:t>
      </w:r>
    </w:p>
    <w:p>
      <w:pPr>
        <w:pStyle w:val="BodyText"/>
      </w:pPr>
      <w:r>
        <w:t xml:space="preserve">Safety Protocol</w:t>
      </w:r>
    </w:p>
    <w:p>
      <w:pPr>
        <w:numPr>
          <w:ilvl w:val="0"/>
          <w:numId w:val="1006"/>
        </w:numPr>
        <w:pStyle w:val="Compact"/>
      </w:pPr>
      <w:r>
        <w:t xml:space="preserve">Local Exhaust Ventilation (LEV)</w:t>
      </w:r>
    </w:p>
    <w:p>
      <w:pPr>
        <w:pStyle w:val="FirstParagraph"/>
      </w:pPr>
      <w:r>
        <w:t xml:space="preserve">Durability Expectation</w:t>
      </w:r>
    </w:p>
    <w:p>
      <w:pPr>
        <w:pStyle w:val="BodyText"/>
      </w:pPr>
      <w:r>
        <w:t xml:space="preserve">50+ Years with minimal maintenance.</w:t>
      </w:r>
    </w:p>
    <w:p>
      <w:pPr>
        <w:pStyle w:val="BodyText"/>
      </w:pPr>
      <w:r>
        <w:rPr>
          <w:bCs/>
          <w:b/>
        </w:rPr>
        <w:t xml:space="preserve">© 2023 Industrial Insights Netherlands Amsterdam. All rights reserved.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in Netherlands Amsterdam</dc:title>
  <dc:creator/>
  <dc:language>en</dc:language>
  <cp:keywords/>
  <dcterms:created xsi:type="dcterms:W3CDTF">2026-07-29T05:00:01Z</dcterms:created>
  <dcterms:modified xsi:type="dcterms:W3CDTF">2026-07-29T05:00:01Z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