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Welding</w:t>
      </w:r>
      <w:r>
        <w:t xml:space="preserve"> </w:t>
      </w:r>
      <w:r>
        <w:t xml:space="preserve">Solutions</w:t>
      </w:r>
      <w:r>
        <w:t xml:space="preserve"> </w:t>
      </w:r>
      <w:r>
        <w:t xml:space="preserve">in</w:t>
      </w:r>
      <w:r>
        <w:t xml:space="preserve"> </w:t>
      </w:r>
      <w:r>
        <w:t xml:space="preserve">Spain</w:t>
      </w:r>
      <w:r>
        <w:t xml:space="preserve"> </w:t>
      </w:r>
      <w:r>
        <w:t xml:space="preserve">Madrid</w:t>
      </w:r>
    </w:p>
    <w:bookmarkStart w:id="25" w:name="X78b5564c0f048c7223a4b51781c5c4becbff48f"/>
    <w:p>
      <w:pPr>
        <w:pStyle w:val="Heading1"/>
      </w:pPr>
      <w:r>
        <w:t xml:space="preserve">Strategic Optimization of Welder Workflows in the Industrial Hub of Spain Madrid</w:t>
      </w:r>
    </w:p>
    <w:p>
      <w:pPr>
        <w:pStyle w:val="FirstParagraph"/>
      </w:pPr>
      <w:r>
        <w:rPr>
          <w:bCs/>
          <w:b/>
        </w:rPr>
        <w:t xml:space="preserve">Date:</w:t>
      </w:r>
      <w:r>
        <w:t xml:space="preserve"> </w:t>
      </w:r>
      <w:r>
        <w:t xml:space="preserve">October 2023</w:t>
      </w:r>
      <w:r>
        <w:br/>
      </w:r>
    </w:p>
    <w:p>
      <w:pPr>
        <w:pStyle w:val="BodyText"/>
      </w:pPr>
      <w:r>
        <w:t xml:space="preserve">Sector: Advanced Manufacturing &amp; Construction</w:t>
      </w:r>
      <w:r>
        <w:br/>
      </w:r>
    </w:p>
    <w:p>
      <w:pPr>
        <w:pStyle w:val="BodyText"/>
      </w:pPr>
      <w:r>
        <w:t xml:space="preserve">Status:: Completed Analysis</w:t>
      </w:r>
    </w:p>
    <w:p>
      <w:pPr>
        <w:pStyle w:val="BodyText"/>
      </w:pPr>
      <w:r>
        <w:t xml:space="preserve">Background: The Industrial Context of Spain Madrid</w:t>
      </w:r>
    </w:p>
    <w:p>
      <w:pPr>
        <w:pStyle w:val="BodyText"/>
      </w:pPr>
      <w:r>
        <w:t xml:space="preserve">Madrid is not merely the political capital of Spain but also a pivotal economic engine for the Iberian Peninsula. The region boasts a dense network of automotive suppliers, aerospace components manufacturers, and large-scale infrastructure projects. Consequently, the demand for high-quality Welder professionals in Spain Madrid has surged. However, this surge has exposed significant gaps in traditional operational models. Local firms often struggle with inconsistent weld integrity, extended downtime due to equipment failure, and a shortage of certified personnel capable of working with advanced materials such as titanium and advanced high-strength steels.</w:t>
      </w:r>
    </w:p>
    <w:p>
      <w:pPr>
        <w:pStyle w:val="BodyText"/>
      </w:pPr>
      <w:r>
        <w:t xml:space="preserve">The specific entity analyzed in this case study, referred to here as "Madrid Metalworks S.L.," faced critical bottlenecks in their production line. As a key supplier for the aerospace sector located within the Madrid Technological Park, they required welding processes that met ISO 3834 standards for quality requirements for fusion welding of metallic materials. The pressure to reduce lead times while maintaining zero-defect ratios created an urgent need to re-evaluate how their Welder teams were utilized, trained, and equipped.</w:t>
      </w:r>
    </w:p>
    <w:bookmarkStart w:id="21" w:name="Xe8e529aba5d4c61883b6b1d2ab3d16b87aa7770"/>
    <w:p>
      <w:pPr>
        <w:pStyle w:val="Heading2"/>
      </w:pPr>
      <w:r>
        <w:t xml:space="preserve">Problem Statement: Efficiency and Compliance Challenges</w:t>
      </w:r>
    </w:p>
    <w:p>
      <w:pPr>
        <w:pStyle w:val="FirstParagraph"/>
      </w:pPr>
      <w:r>
        <w:t xml:space="preserve">The primary challenge faced by Madrid Metalworks was the variability in weld quality among its workforce. Despite having experienced technicians, the rate of rework stood at 8%, a figure that was financially unsustainable given the high cost of materials used in Spain Madrid’s competitive market. Furthermore, regulatory compliance in Spain is stringent; any deviation from safety protocols regarding fume extraction and energy efficiency could result in severe penalties. The existing welding stations lacked modern automation aids, forcing Welder personnel to rely on manual techniques that were both slow and prone to human error.</w:t>
      </w:r>
    </w:p>
    <w:p>
      <w:pPr>
        <w:pStyle w:val="BodyText"/>
      </w:pPr>
      <w:r>
        <w:t xml:space="preserve">Additionally, the location of the facility in Spain Madrid presented logistical hurdles. With real estate costs in the capital being among the highest in Southern Europe, maximizing floor space efficiency was paramount. The cluttered nature of traditional welding setups consumed valuable square footage that could otherwise be used for assembly or quality control testing.</w:t>
      </w:r>
    </w:p>
    <w:bookmarkStart w:id="20" w:name="X6874f8155d168e0947a326b4203df5af1db6fa4"/>
    <w:p>
      <w:pPr>
        <w:pStyle w:val="Heading3"/>
      </w:pPr>
      <w:r>
        <w:t xml:space="preserve">Solution Implementation: Technology and Training</w:t>
      </w:r>
    </w:p>
    <w:p>
      <w:pPr>
        <w:pStyle w:val="FirstParagraph"/>
      </w:pPr>
      <w:r>
        <w:t xml:space="preserve">To address these multifaceted problems, a comprehensive overhaul of the welding department was initiated. The solution focused on three pillars: technological upgrade, specialized training, and workflow optimization.</w:t>
      </w:r>
    </w:p>
    <w:p>
      <w:pPr>
        <w:pStyle w:val="BodyText"/>
      </w:pPr>
      <w:r>
        <w:rPr>
          <w:bCs/>
          <w:b/>
        </w:rPr>
        <w:t xml:space="preserve">1. Technological Integration:</w:t>
      </w:r>
      <w:r>
        <w:br/>
      </w:r>
      <w:r>
        <w:t xml:space="preserve">The first step involved replacing semi-automatic MIG/TIG setups with robotic assisted welding cells tailored for complex geometries commonly found in aerospace components. These robots were programmed to handle repetitive tasks, allowing human Welder operators to focus on intricate joints and final inspections. This shift not only improved consistency but also reduced cycle times by 35%. Furthermore, the new equipment included integrated fume extraction systems, ensuring that the working environment in Spain Madrid met the strictest occupational health standards.</w:t>
      </w:r>
    </w:p>
    <w:p>
      <w:pPr>
        <w:pStyle w:val="BodyText"/>
      </w:pPr>
      <w:r>
        <w:rPr>
          <w:bCs/>
          <w:b/>
        </w:rPr>
        <w:t xml:space="preserve">2. Specialized Training Programs:</w:t>
      </w:r>
      <w:r>
        <w:br/>
      </w:r>
      <w:r>
        <w:t xml:space="preserve">Technology alone was insufficient without a skilled workforce to manage it. A partnership was established with a local technical institute in Madrid to provide advanced certification courses for the existing staff. These courses focused on digital literacy, programming basic weld parameters, and interpreting CAD models directly into welding execution. By upskilling the Welder team, Madrid Metalworks ensured that their employees were not only competent but also adaptable to future technological shifts.</w:t>
      </w:r>
    </w:p>
    <w:p>
      <w:pPr>
        <w:pStyle w:val="BodyText"/>
      </w:pPr>
      <w:r>
        <w:rPr>
          <w:bCs/>
          <w:b/>
        </w:rPr>
        <w:t xml:space="preserve">3. Lean Workflow Optimization:</w:t>
      </w:r>
      <w:r>
        <w:br/>
      </w:r>
      <w:r>
        <w:t xml:space="preserve">The physical layout of the workshop in Spain Madrid was redesigned using lean manufacturing principles. Materials were staged closer to the welding cells, reducing non-value-added movement. Dedicated "Welder Zones" were created with optimized lighting and ergonomics, reducing fatigue and increasing precision.</w:t>
      </w:r>
    </w:p>
    <w:bookmarkEnd w:id="20"/>
    <w:bookmarkEnd w:id="21"/>
    <w:bookmarkStart w:id="23" w:name="results-and-impact-analysis"/>
    <w:p>
      <w:pPr>
        <w:pStyle w:val="Heading2"/>
      </w:pPr>
      <w:r>
        <w:t xml:space="preserve">Results and Impact Analysis</w:t>
      </w:r>
    </w:p>
    <w:p>
      <w:pPr>
        <w:pStyle w:val="FirstParagraph"/>
      </w:pPr>
      <w:r>
        <w:t xml:space="preserve">The implementation of these strategies yielded immediate and measurable results within six months. The rework rate dropped from 8% to less than 1%, significantly reducing material waste. Production throughput increased by 40%, allowing Madrid Metalworks to accept larger contracts from international clients in the EU market.</w:t>
      </w:r>
    </w:p>
    <w:p>
      <w:pPr>
        <w:pStyle w:val="BodyText"/>
      </w:pPr>
      <w:r>
        <w:t xml:space="preserve">From an economic perspective, the investment in advanced Welder equipment and training paid for itself within eighteen months through savings in labor hours, material reduction, and avoided compliance fines. Moreover, the company reported a 20% increase in employee satisfaction scores. The modernized work environment in Spain Madrid attracted younger talent interested in high-tech manufacturing roles, solving the long-standing recruitment issue.</w:t>
      </w:r>
    </w:p>
    <w:bookmarkStart w:id="22" w:name="sustainability-and-future-outlook"/>
    <w:p>
      <w:pPr>
        <w:pStyle w:val="Heading3"/>
      </w:pPr>
      <w:r>
        <w:t xml:space="preserve">Sustainability and Future Outlook</w:t>
      </w:r>
    </w:p>
    <w:p>
      <w:pPr>
        <w:pStyle w:val="FirstParagraph"/>
      </w:pPr>
      <w:r>
        <w:t xml:space="preserve">A critical aspect of this case study is the environmental impact. The new welding processes are more energy-efficient, contributing to Madrid’s broader goals of carbon neutrality in industrial sectors. By minimizing spatter and optimizing gas usage, the carbon footprint per welded unit was reduced by 15%. This aligns perfectly with the European Green Deal objectives that many companies operating in Spain Madrid must now adhere to.</w:t>
      </w:r>
    </w:p>
    <w:p>
      <w:pPr>
        <w:pStyle w:val="BodyText"/>
      </w:pPr>
      <w:r>
        <w:t xml:space="preserve">Looking forward, the integration of AI-driven quality inspection systems is being considered. These systems would use computer vision to analyze weld beads in real-time, providing instant feedback to the Welder operator. This next phase of automation promises to further solidify the position of Madrid’s industrial sector as a leader in precision engineering.</w:t>
      </w:r>
    </w:p>
    <w:bookmarkEnd w:id="22"/>
    <w:bookmarkEnd w:id="23"/>
    <w:bookmarkStart w:id="24" w:name="conclusion"/>
    <w:p>
      <w:pPr>
        <w:pStyle w:val="Heading2"/>
      </w:pPr>
      <w:r>
        <w:t xml:space="preserve">Conclusion</w:t>
      </w:r>
    </w:p>
    <w:p>
      <w:pPr>
        <w:pStyle w:val="FirstParagraph"/>
      </w:pPr>
      <w:r>
        <w:t xml:space="preserve">This case study demonstrates that the role of a Welder is evolving from a purely manual trade to a technologically integrated profession. For industries operating in Spain Madrid, adapting to these changes is not optional but essential for survival and growth. The successful transformation of Madrid Metalworks highlights that combining state-of-the-art equipment with rigorous training creates a robust framework for quality and efficiency.</w:t>
      </w:r>
    </w:p>
    <w:p>
      <w:pPr>
        <w:pStyle w:val="BodyText"/>
      </w:pPr>
      <w:r>
        <w:t xml:space="preserve">The lessons learned here are applicable across various sectors in Spain Madrid, from automotive to construction. By prioritizing the upskilling of Welder personnel and investing in smart manufacturing technologies, companies can overcome historical inefficiencies and thrive in a highly regulated, competitive market. The synergy between human skill and technological aid represents the future of welding in the heart of Europe’s capital.</w:t>
      </w:r>
    </w:p>
    <w:p>
      <w:pPr>
        <w:pStyle w:val="BodyText"/>
      </w:pPr>
      <w:r>
        <w:t xml:space="preserve">In summary, the strategic deployment of resources towards advanced Welder solutions has proven to be a decisive factor in enhancing operational excellence for industrial entities in Spain Madrid. As technology continues to advance, those who embrace these changes will remain at the forefront of the region’s economic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Welding Solutions in Spain Madrid</dc:title>
  <dc:creator/>
  <dc:language>en</dc:language>
  <cp:keywords/>
  <dcterms:created xsi:type="dcterms:W3CDTF">2026-07-29T05:40:51Z</dcterms:created>
  <dcterms:modified xsi:type="dcterms:W3CDTF">2026-07-29T05:40:51Z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