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Deployment</w:t>
      </w:r>
      <w:r>
        <w:t xml:space="preserve"> </w:t>
      </w:r>
      <w:r>
        <w:t xml:space="preserve">of</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X861b9b1a04819399a1ec2576fb2170263ad6deb"/>
    <w:p>
      <w:pPr>
        <w:pStyle w:val="Heading1"/>
      </w:pPr>
      <w:r>
        <w:t xml:space="preserve">Case Study: Strategic Deployment of Industrial Welding Solutions in Sri Lanka, Colombo</w:t>
      </w:r>
    </w:p>
    <w:bookmarkStart w:id="20" w:name="executive-summary"/>
    <w:p>
      <w:pPr>
        <w:pStyle w:val="Heading2"/>
      </w:pPr>
      <w:r>
        <w:t xml:space="preserve">Executive Summary</w:t>
      </w:r>
    </w:p>
    <w:p>
      <w:pPr>
        <w:pStyle w:val="FirstParagraph"/>
      </w:pPr>
      <w:r>
        <w:t xml:space="preserve">This Case Study examines the critical role and operational dynamics of a specialized welding service provider located in Sri Lanka, Colombo. As the commercial capital and primary industrial hub of the nation, Colombo serves as the epicenter for construction, ship repair, manufacturing, and infrastructure development. This document analyzes how a professional Welder unit adapted to economic fluctuations, supply chain disruptions, and rising demand within Sri Lanka's evolving industrial landscape in Colombo.</w:t>
      </w:r>
    </w:p>
    <w:bookmarkEnd w:id="20"/>
    <w:bookmarkStart w:id="21" w:name="X24c9a9e9c986a5dd8d27b7985e890fc54ea7316"/>
    <w:p>
      <w:pPr>
        <w:pStyle w:val="Heading2"/>
      </w:pPr>
      <w:r>
        <w:t xml:space="preserve">1. Background: The Industrial Context of Sri Lanka</w:t>
      </w:r>
    </w:p>
    <w:p>
      <w:pPr>
        <w:pStyle w:val="FirstParagraph"/>
      </w:pPr>
      <w:r>
        <w:t xml:space="preserve">Sri Lanka has historically relied on a mix of light manufacturing and agricultural exports. However, the last decade has seen a significant push towards infrastructure development and maritime services. Colombo, being home to the Port City project, major industrial zones like Biyagama and Katunayake, and numerous shipyards in nearby areas like Dehiwala and Modara (accessible via Colombo), represents a high-demand market for skilled trades.</w:t>
      </w:r>
    </w:p>
    <w:p>
      <w:pPr>
        <w:pStyle w:val="BodyText"/>
      </w:pPr>
      <w:r>
        <w:t xml:space="preserve">Within this context, the demand for high-quality welding services has surged. From reinforcing steel structures in new skyscrapers to maintaining machinery in textile factories, the integrity of welded joints is paramount. A dedicated Welder entity operating out of Colombo must navigate not only technical challenges but also significant macroeconomic hurdles unique to the region.</w:t>
      </w:r>
    </w:p>
    <w:bookmarkEnd w:id="21"/>
    <w:bookmarkStart w:id="22" w:name="X4890272c8bd522e8d6f7fda74b934e7973a3a9c"/>
    <w:p>
      <w:pPr>
        <w:pStyle w:val="Heading2"/>
      </w:pPr>
      <w:r>
        <w:t xml:space="preserve">2. Problem Statement: Challenges Facing a Welder in Sri Lanka, Colombo</w:t>
      </w:r>
    </w:p>
    <w:p>
      <w:pPr>
        <w:pStyle w:val="FirstParagraph"/>
      </w:pPr>
      <w:r>
        <w:t xml:space="preserve">The primary subject of this Case Study, herein referred to as "Colombo Precision Welding (CPW)," faced several distinct challenges during the reporting period:</w:t>
      </w:r>
    </w:p>
    <w:p>
      <w:pPr>
        <w:numPr>
          <w:ilvl w:val="0"/>
          <w:numId w:val="1001"/>
        </w:numPr>
        <w:pStyle w:val="Compact"/>
      </w:pPr>
      <w:r>
        <w:rPr>
          <w:bCs/>
          <w:b/>
        </w:rPr>
        <w:t xml:space="preserve">Economic Volatility:</w:t>
      </w:r>
      <w:r>
        <w:t xml:space="preserve"> </w:t>
      </w:r>
      <w:r>
        <w:t xml:space="preserve">The recent economic crisis in Sri Lanka led to hyperinflation and a severe shortage of foreign currency. This made importing essential welding consumables—such as specific electrode alloys, shielding gases, and high-grade filler metals—extremely difficult and expensive.</w:t>
      </w:r>
    </w:p>
    <w:p>
      <w:pPr>
        <w:numPr>
          <w:ilvl w:val="0"/>
          <w:numId w:val="1001"/>
        </w:numPr>
        <w:pStyle w:val="Compact"/>
      </w:pPr>
      <w:r>
        <w:rPr>
          <w:bCs/>
          <w:b/>
        </w:rPr>
        <w:t xml:space="preserve">Skill Gap:</w:t>
      </w:r>
      <w:r>
        <w:t xml:space="preserve"> </w:t>
      </w:r>
      <w:r>
        <w:t xml:space="preserve">While there is an abundance of general labor in Colombo, certified industrial Welders with expertise in TIG (Tungsten Inert Gas) and MIG (Metal Inert Gas) welding are scarce. CPW struggled to retain skilled talent due to brain drain, where experienced professionals sought opportunities abroad.</w:t>
      </w:r>
    </w:p>
    <w:p>
      <w:pPr>
        <w:numPr>
          <w:ilvl w:val="0"/>
          <w:numId w:val="1001"/>
        </w:numPr>
        <w:pStyle w:val="Compact"/>
      </w:pPr>
      <w:r>
        <w:rPr>
          <w:bCs/>
          <w:b/>
        </w:rPr>
        <w:t xml:space="preserve">Infrastructure Instability:</w:t>
      </w:r>
      <w:r>
        <w:t xml:space="preserve"> </w:t>
      </w:r>
      <w:r>
        <w:t xml:space="preserve">Frequent power outages and fluctuations in voltage supply in parts of Colombo posed a risk to delicate welding equipment and compromised the consistency of weld quality if backup power solutions were not robust.</w:t>
      </w:r>
    </w:p>
    <w:bookmarkEnd w:id="22"/>
    <w:bookmarkStart w:id="26" w:name="strategic-intervention"/>
    <w:p>
      <w:pPr>
        <w:pStyle w:val="Heading2"/>
      </w:pPr>
      <w:r>
        <w:t xml:space="preserve">3. Strategic Intervention</w:t>
      </w:r>
    </w:p>
    <w:p>
      <w:pPr>
        <w:pStyle w:val="FirstParagraph"/>
      </w:pPr>
      <w:r>
        <w:t xml:space="preserve">To address these challenges, CPW implemented a multi-faceted strategy tailored to the specific conditions of Sri Lanka, Colombo.</w:t>
      </w:r>
    </w:p>
    <w:bookmarkStart w:id="23" w:name="a.-localized-supply-chain-adaptation"/>
    <w:p>
      <w:pPr>
        <w:pStyle w:val="Heading3"/>
      </w:pPr>
      <w:r>
        <w:t xml:space="preserve">A. Localized Supply Chain Adaptation</w:t>
      </w:r>
    </w:p>
    <w:p>
      <w:pPr>
        <w:pStyle w:val="FirstParagraph"/>
      </w:pPr>
      <w:r>
        <w:t xml:space="preserve">Rather than relying solely on imported materials, CPW partnered with local metallurgy firms in Sri Lanka to source alternative-grade electrodes that met international safety standards (AWS/ISO) but were domestically produced. This reduced dependency on foreign currency and shortened lead times from weeks to days.</w:t>
      </w:r>
    </w:p>
    <w:bookmarkEnd w:id="23"/>
    <w:bookmarkStart w:id="24" w:name="X01ce1995062e0f9b2979177f38d1959dd7bd67f"/>
    <w:p>
      <w:pPr>
        <w:pStyle w:val="Heading3"/>
      </w:pPr>
      <w:r>
        <w:t xml:space="preserve">B. Investment in Renewable Energy for Stability</w:t>
      </w:r>
    </w:p>
    <w:p>
      <w:pPr>
        <w:pStyle w:val="FirstParagraph"/>
      </w:pPr>
      <w:r>
        <w:t xml:space="preserve">To mitigate the risk of power interruptions common in Colombo, CPW invested in a hybrid solar-inverter system dedicated specifically to their welding workshops. This ensured that arc stability was maintained during grid fluctuations, preventing defects such as porosity or cracking in critical structural welds.</w:t>
      </w:r>
    </w:p>
    <w:bookmarkEnd w:id="24"/>
    <w:bookmarkStart w:id="25" w:name="c.-training-and-retention-programs"/>
    <w:p>
      <w:pPr>
        <w:pStyle w:val="Heading3"/>
      </w:pPr>
      <w:r>
        <w:t xml:space="preserve">C. Training and Retention Programs</w:t>
      </w:r>
    </w:p>
    <w:p>
      <w:pPr>
        <w:pStyle w:val="FirstParagraph"/>
      </w:pPr>
      <w:r>
        <w:t xml:space="preserve">Recognizing the talent drain, CPW established an internal apprenticeship program in collaboration with technical colleges in Colombo. By offering competitive local wages and clear career progression paths, they successfully retained junior Welders who were then upskilled to handle complex industrial projects.</w:t>
      </w:r>
    </w:p>
    <w:bookmarkEnd w:id="25"/>
    <w:bookmarkEnd w:id="26"/>
    <w:bookmarkStart w:id="27" w:name="implementation-and-operations"/>
    <w:p>
      <w:pPr>
        <w:pStyle w:val="Heading2"/>
      </w:pPr>
      <w:r>
        <w:t xml:space="preserve">4. Implementation and Operations</w:t>
      </w:r>
    </w:p>
    <w:p>
      <w:pPr>
        <w:pStyle w:val="FirstParagraph"/>
      </w:pPr>
      <w:r>
        <w:t xml:space="preserve">The implementation phase focused on integrating these strategies into daily operations across the Colombo facility. The Welder teams were reorganized into specialized squads: one for structural steel (critical for construction projects), one for precision fabrication (for manufacturing clients), and a rapid-response unit for emergency repairs in the commercial district of Colombo.</w:t>
      </w:r>
    </w:p>
    <w:p>
      <w:pPr>
        <w:pStyle w:val="BodyText"/>
      </w:pPr>
      <w:r>
        <w:t xml:space="preserve">Key operational changes included:</w:t>
      </w:r>
    </w:p>
    <w:p>
      <w:pPr>
        <w:numPr>
          <w:ilvl w:val="0"/>
          <w:numId w:val="1002"/>
        </w:numPr>
        <w:pStyle w:val="Compact"/>
      </w:pPr>
      <w:r>
        <w:rPr>
          <w:bCs/>
          <w:b/>
        </w:rPr>
        <w:t xml:space="preserve">Rigorous Quality Control:</w:t>
      </w:r>
      <w:r>
        <w:t xml:space="preserve"> </w:t>
      </w:r>
      <w:r>
        <w:t xml:space="preserve">Introduction of non-destructive testing (NDT) procedures to ensure that locally sourced materials did not compromise structural integrity.</w:t>
      </w:r>
    </w:p>
    <w:p>
      <w:pPr>
        <w:numPr>
          <w:ilvl w:val="0"/>
          <w:numId w:val="1002"/>
        </w:numPr>
        <w:pStyle w:val="Compact"/>
      </w:pPr>
      <w:r>
        <w:rPr>
          <w:bCs/>
          <w:b/>
        </w:rPr>
        <w:t xml:space="preserve">Digital Project Management:</w:t>
      </w:r>
      <w:r>
        <w:t xml:space="preserve"> </w:t>
      </w:r>
      <w:r>
        <w:t xml:space="preserve">Adoption of cloud-based tools to track inventory and project timelines, allowing for real-time adjustments amidst supply chain uncertainties.</w:t>
      </w:r>
    </w:p>
    <w:p>
      <w:pPr>
        <w:numPr>
          <w:ilvl w:val="0"/>
          <w:numId w:val="1002"/>
        </w:numPr>
        <w:pStyle w:val="Compact"/>
      </w:pPr>
      <w:r>
        <w:rPr>
          <w:bCs/>
          <w:b/>
        </w:rPr>
        <w:t xml:space="preserve">Safety Compliance:</w:t>
      </w:r>
      <w:r>
        <w:t xml:space="preserve"> </w:t>
      </w:r>
      <w:r>
        <w:t xml:space="preserve">Enhanced safety protocols compliant with Sri Lanka’s Factories Ordinance, ensuring zero accidents despite the increased pressure to meet deadlines.</w:t>
      </w:r>
    </w:p>
    <w:bookmarkEnd w:id="27"/>
    <w:bookmarkStart w:id="31" w:name="results-and-impact"/>
    <w:p>
      <w:pPr>
        <w:pStyle w:val="Heading2"/>
      </w:pPr>
      <w:r>
        <w:t xml:space="preserve">5. Results and Impact</w:t>
      </w:r>
    </w:p>
    <w:p>
      <w:pPr>
        <w:pStyle w:val="FirstParagraph"/>
      </w:pPr>
      <w:r>
        <w:t xml:space="preserve">The strategic pivot yielded significant positive outcomes for CPW and contributed to the broader industrial ecosystem in Sri Lanka, Colombo.</w:t>
      </w:r>
    </w:p>
    <w:bookmarkStart w:id="28" w:name="a.-operational-efficiency"/>
    <w:p>
      <w:pPr>
        <w:pStyle w:val="Heading3"/>
      </w:pPr>
      <w:r>
        <w:t xml:space="preserve">A. Operational Efficiency</w:t>
      </w:r>
    </w:p>
    <w:p>
      <w:pPr>
        <w:pStyle w:val="FirstParagraph"/>
      </w:pPr>
      <w:r>
        <w:rPr>
          <w:bCs/>
          <w:b/>
        </w:rPr>
        <w:t xml:space="preserve">Downtime Reduction:</w:t>
      </w:r>
      <w:r>
        <w:t xml:space="preserve"> </w:t>
      </w:r>
      <w:r>
        <w:t xml:space="preserve">The investment in power stability reduced equipment-related downtime by 40%. Welders could work continuously without interruption, improving overall productivity.</w:t>
      </w:r>
    </w:p>
    <w:bookmarkEnd w:id="28"/>
    <w:bookmarkStart w:id="29" w:name="b.-financial-resilience"/>
    <w:p>
      <w:pPr>
        <w:pStyle w:val="Heading3"/>
      </w:pPr>
      <w:r>
        <w:t xml:space="preserve">B. Financial Resilience</w:t>
      </w:r>
    </w:p>
    <w:p>
      <w:pPr>
        <w:pStyle w:val="FirstParagraph"/>
      </w:pPr>
      <w:r>
        <w:rPr>
          <w:bCs/>
          <w:b/>
        </w:rPr>
        <w:t xml:space="preserve">Cost Savings:</w:t>
      </w:r>
      <w:r>
        <w:t xml:space="preserve"> </w:t>
      </w:r>
      <w:r>
        <w:t xml:space="preserve">By sourcing locally and optimizing inventory, CPW reduced material costs by approximately 25% compared to competitors relying on imports. This allowed them to offer competitive pricing in the Colombo market despite inflationary pressures.</w:t>
      </w:r>
    </w:p>
    <w:bookmarkEnd w:id="29"/>
    <w:bookmarkStart w:id="30" w:name="c.-talent-retention"/>
    <w:p>
      <w:pPr>
        <w:pStyle w:val="Heading3"/>
      </w:pPr>
      <w:r>
        <w:t xml:space="preserve">C. Talent Retention</w:t>
      </w:r>
    </w:p>
    <w:p>
      <w:pPr>
        <w:pStyle w:val="FirstParagraph"/>
      </w:pPr>
      <w:r>
        <w:rPr>
          <w:bCs/>
          <w:b/>
        </w:rPr>
        <w:t xml:space="preserve">Skill Development:</w:t>
      </w:r>
      <w:r>
        <w:t xml:space="preserve"> </w:t>
      </w:r>
      <w:r>
        <w:t xml:space="preserve">The training program successfully retained 80% of its core team over two years, a remarkable figure given the industry-wide turnover rate in Sri Lanka. Several apprentices were promoted to senior Welder roles, creating a sustainable talent pipeline.</w:t>
      </w:r>
    </w:p>
    <w:bookmarkEnd w:id="30"/>
    <w:bookmarkEnd w:id="31"/>
    <w:bookmarkStart w:id="32" w:name="conclusion-and-lessons-learned"/>
    <w:p>
      <w:pPr>
        <w:pStyle w:val="Heading2"/>
      </w:pPr>
      <w:r>
        <w:t xml:space="preserve">6. Conclusion and Lessons Learned</w:t>
      </w:r>
    </w:p>
    <w:p>
      <w:pPr>
        <w:pStyle w:val="FirstParagraph"/>
      </w:pPr>
      <w:r>
        <w:t xml:space="preserve">This Case Study demonstrates that success for a Welder operation in Sri Lanka, Colombo is not merely about technical proficiency but also about strategic adaptability. The ability to navigate economic volatility through local sourcing, ensure operational continuity through renewable energy integration, and retain talent through structured training are critical factors.</w:t>
      </w:r>
    </w:p>
    <w:p>
      <w:pPr>
        <w:pStyle w:val="BodyText"/>
      </w:pPr>
      <w:r>
        <w:t xml:space="preserve">For other industrial stakeholders in Sri Lanka looking to engage welding services in Colombo, the key takeaway is the importance of partnering with providers who have demonstrated resilience. The evolution of CPW reflects a broader trend of modernization and adaptation within Sri Lanka’s industrial sector.</w:t>
      </w:r>
    </w:p>
    <w:p>
      <w:pPr>
        <w:pStyle w:val="BodyText"/>
      </w:pPr>
      <w:r>
        <w:t xml:space="preserve">As Colombo continues to develop into a premier maritime and commercial hub, the demand for high-quality Welder services will only increase. Businesses that prioritize safety, sustainability, and skilled labor retention will be best positioned to thrive in this dynamic market. The experience of CPW serves as a benchmark for operational excellence in the face of adversity within the Sri Lankan context.</w:t>
      </w:r>
    </w:p>
    <w:bookmarkEnd w:id="32"/>
    <w:bookmarkStart w:id="33" w:name="future-outlook"/>
    <w:p>
      <w:pPr>
        <w:pStyle w:val="Heading2"/>
      </w:pPr>
      <w:r>
        <w:t xml:space="preserve">7. Future Outlook</w:t>
      </w:r>
    </w:p>
    <w:p>
      <w:pPr>
        <w:pStyle w:val="FirstParagraph"/>
      </w:pPr>
      <w:r>
        <w:t xml:space="preserve">Moving forward, CPW aims to expand its capabilities into automated welding systems, reducing reliance on manual labor while increasing precision. With ongoing infrastructure projects in Colombo and potential export opportunities for fabricated steel components, the Welder unit is poised for further growth. The focus will remain on maintaining high standards of quality while supporting the economic recovery and industrial development of Sri Lanka.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Deployment of Industrial Welding Solutions in Sri Lanka, Colombo</dc:title>
  <dc:creator/>
  <cp:keywords/>
  <dcterms:created xsi:type="dcterms:W3CDTF">2026-07-29T09:12:25Z</dcterms:created>
  <dcterms:modified xsi:type="dcterms:W3CDTF">2026-07-29T09:12:25Z</dcterms:modified>
</cp:coreProperties>
</file>

<file path=docProps/custom.xml><?xml version="1.0" encoding="utf-8"?>
<Properties xmlns="http://schemas.openxmlformats.org/officeDocument/2006/custom-properties" xmlns:vt="http://schemas.openxmlformats.org/officeDocument/2006/docPropsVTypes"/>
</file>