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Welder</w:t>
      </w:r>
      <w:r>
        <w:t xml:space="preserve"> </w:t>
      </w:r>
      <w:r>
        <w:t xml:space="preserve">Technologies</w:t>
      </w:r>
      <w:r>
        <w:t xml:space="preserve"> </w:t>
      </w:r>
      <w:r>
        <w:t xml:space="preserve">in</w:t>
      </w:r>
      <w:r>
        <w:t xml:space="preserve"> </w:t>
      </w:r>
      <w:r>
        <w:t xml:space="preserve">Turkey</w:t>
      </w:r>
      <w:r>
        <w:t xml:space="preserve"> </w:t>
      </w:r>
      <w:r>
        <w:t xml:space="preserve">Istanbul</w:t>
      </w:r>
    </w:p>
    <w:bookmarkStart w:id="31" w:name="Xcdbadd32632cc5754bc92c24b8f9dc9f1048cea"/>
    <w:p>
      <w:pPr>
        <w:pStyle w:val="Heading1"/>
      </w:pPr>
      <w:r>
        <w:t xml:space="preserve">Case Study Analysis of the Welder Sector in Turkey Istanbul</w:t>
      </w:r>
    </w:p>
    <w:p>
      <w:pPr>
        <w:pStyle w:val="FirstParagraph"/>
      </w:pPr>
      <w:r>
        <w:rPr>
          <w:bCs/>
          <w:b/>
        </w:rPr>
        <w:t xml:space="preserve">Date:</w:t>
      </w:r>
      <w:r>
        <w:t xml:space="preserve"> </w:t>
      </w:r>
      <w:r>
        <w:t xml:space="preserve">October 2023</w:t>
      </w:r>
      <w:r>
        <w:br/>
      </w:r>
      <w:r>
        <w:rPr>
          <w:bCs/>
          <w:b/>
        </w:rPr>
        <w:t xml:space="preserve">Publisher:</w:t>
      </w:r>
      <w:r>
        <w:t xml:space="preserve"> </w:t>
      </w:r>
      <w:r>
        <w:t xml:space="preserve">Industrial Operations Research Group</w:t>
      </w:r>
      <w:r>
        <w:br/>
      </w:r>
      <w:r>
        <w:rPr>
          <w:bCs/>
          <w:b/>
        </w:rPr>
        <w:t xml:space="preserve">Focus Area:</w:t>
      </w:r>
    </w:p>
    <w:p>
      <w:pPr>
        <w:pStyle w:val="BodyText"/>
      </w:pPr>
      <w:r>
        <w:t xml:space="preserve">The critical role of the skilled</w:t>
      </w:r>
      <w:r>
        <w:t xml:space="preserve"> </w:t>
      </w:r>
      <w:r>
        <w:rPr>
          <w:iCs/>
          <w:i/>
        </w:rPr>
        <w:t xml:space="preserve">welder</w:t>
      </w:r>
      <w:r>
        <w:t xml:space="preserve"> </w:t>
      </w:r>
      <w:r>
        <w:t xml:space="preserve">workforce within the industrial ecosystem of</w:t>
      </w:r>
      <w:r>
        <w:t xml:space="preserve"> </w:t>
      </w:r>
      <w:r>
        <w:rPr>
          <w:iCs/>
          <w:i/>
        </w:rPr>
        <w:t xml:space="preserve">Turkey Istanbul</w:t>
      </w:r>
      <w:r>
        <w:t xml:space="preserve">.</w:t>
      </w:r>
      <w:r>
        <w:br/>
      </w:r>
    </w:p>
    <w:bookmarkStart w:id="20" w:name="executive-summary"/>
    <w:p>
      <w:pPr>
        <w:pStyle w:val="Heading2"/>
      </w:pPr>
      <w:r>
        <w:t xml:space="preserve">1. Executive Summary</w:t>
      </w:r>
    </w:p>
    <w:p>
      <w:pPr>
        <w:pStyle w:val="FirstParagraph"/>
      </w:pPr>
      <w:r>
        <w:t xml:space="preserve">This case study examines the intricate dynamics surrounding the trade and application of welding technologies in one of the world’s most strategic geographic hubs:</w:t>
      </w:r>
      <w:r>
        <w:t xml:space="preserve"> </w:t>
      </w:r>
      <w:r>
        <w:rPr>
          <w:bCs/>
          <w:b/>
        </w:rPr>
        <w:t xml:space="preserve">Turkey Istanbul</w:t>
      </w:r>
      <w:r>
        <w:t xml:space="preserve">. As a bridge between Europe and Asia, Istanbul serves not only as a commercial gateway but also as an industrial powerhouse. The primary objective of this analysis is to understand how the demand for specialized</w:t>
      </w:r>
      <w:r>
        <w:t xml:space="preserve"> </w:t>
      </w:r>
      <w:r>
        <w:rPr>
          <w:iCs/>
          <w:i/>
        </w:rPr>
        <w:t xml:space="preserve">welder</w:t>
      </w:r>
      <w:r>
        <w:t xml:space="preserve"> </w:t>
      </w:r>
      <w:r>
        <w:t xml:space="preserve">labor intersects with rapid urbanization, infrastructure development, and manufacturing growth in this specific region.</w:t>
      </w:r>
    </w:p>
    <w:p>
      <w:pPr>
        <w:pStyle w:val="BodyText"/>
      </w:pPr>
      <w:r>
        <w:t xml:space="preserve">The findings indicate that the role of a</w:t>
      </w:r>
      <w:r>
        <w:t xml:space="preserve"> </w:t>
      </w:r>
      <w:r>
        <w:rPr>
          <w:iCs/>
          <w:i/>
        </w:rPr>
        <w:t xml:space="preserve">welder</w:t>
      </w:r>
      <w:r>
        <w:t xml:space="preserve"> </w:t>
      </w:r>
      <w:r>
        <w:t xml:space="preserve">in</w:t>
      </w:r>
      <w:r>
        <w:t xml:space="preserve"> </w:t>
      </w:r>
      <w:r>
        <w:rPr>
          <w:bCs/>
          <w:b/>
        </w:rPr>
        <w:t xml:space="preserve">Turkey Istanbul</w:t>
      </w:r>
      <w:r>
        <w:t xml:space="preserve"> </w:t>
      </w:r>
      <w:r>
        <w:t xml:space="preserve">has evolved from traditional manual fabrication to high-precision industrial application. This shift is driven by the city's dual focus on expanding its transportation networks (bridges, tunnels, and rail systems) and maintaining its status as a leading exporter for automotive and construction components.</w:t>
      </w:r>
    </w:p>
    <w:bookmarkEnd w:id="20"/>
    <w:bookmarkStart w:id="21" w:name="X8b8f65104d82ba45c0b7cd23f70e5a0b6157a3a"/>
    <w:p>
      <w:pPr>
        <w:pStyle w:val="Heading2"/>
      </w:pPr>
      <w:r>
        <w:t xml:space="preserve">2. Background: The Industrial Landscape of Turkey Istanbul</w:t>
      </w:r>
    </w:p>
    <w:p>
      <w:pPr>
        <w:pStyle w:val="FirstParagraph"/>
      </w:pPr>
      <w:r>
        <w:rPr>
          <w:bCs/>
          <w:b/>
        </w:rPr>
        <w:t xml:space="preserve">Turkey Istanbul</w:t>
      </w:r>
      <w:r>
        <w:t xml:space="preserve"> </w:t>
      </w:r>
      <w:r>
        <w:t xml:space="preserve">is unique in the global economic landscape. It is the only city in the world that spans two continents, giving it unparalleled logistical advantages. However, this geography comes with significant engineering challenges, including seismic activity and complex urban density. Consequently, construction standards and industrial safety regulations in</w:t>
      </w:r>
      <w:r>
        <w:t xml:space="preserve"> </w:t>
      </w:r>
      <w:r>
        <w:rPr>
          <w:bCs/>
          <w:b/>
        </w:rPr>
        <w:t xml:space="preserve">Turkey Istanbul</w:t>
      </w:r>
      <w:r>
        <w:t xml:space="preserve"> </w:t>
      </w:r>
      <w:r>
        <w:t xml:space="preserve">are among the most stringent in Europe.</w:t>
      </w:r>
    </w:p>
    <w:p>
      <w:pPr>
        <w:pStyle w:val="BodyText"/>
      </w:pPr>
      <w:r>
        <w:t xml:space="preserve">The local manufacturing sector relies heavily on metal fabrication. From small-scale workshops to massive automotive plants located in the outskirts of</w:t>
      </w:r>
      <w:r>
        <w:t xml:space="preserve"> </w:t>
      </w:r>
      <w:r>
        <w:rPr>
          <w:bCs/>
          <w:b/>
        </w:rPr>
        <w:t xml:space="preserve">Turkey Istanbul</w:t>
      </w:r>
      <w:r>
        <w:t xml:space="preserve">, the need for durable, high-quality welds is constant. The city’s infrastructure projects, such as the expansion of the metro lines and new airport terminals, require millions of hours of welding labor annually.</w:t>
      </w:r>
    </w:p>
    <w:bookmarkEnd w:id="21"/>
    <w:bookmarkStart w:id="22" w:name="X93d6a9ed0bfa3df800c7f4784f74e2ab5fb3467"/>
    <w:p>
      <w:pPr>
        <w:pStyle w:val="Heading2"/>
      </w:pPr>
      <w:r>
        <w:t xml:space="preserve">3. Problem Statement: The Skills Gap in Welder Proficiency</w:t>
      </w:r>
    </w:p>
    <w:p>
      <w:pPr>
        <w:pStyle w:val="FirstParagraph"/>
      </w:pPr>
      <w:r>
        <w:t xml:space="preserve">Despite high demand, there is a significant disparity between the supply and demand for qualified personnel. The core problem identified in this case study is the "skills gap" affecting the modern</w:t>
      </w:r>
      <w:r>
        <w:t xml:space="preserve"> </w:t>
      </w:r>
      <w:r>
        <w:rPr>
          <w:iCs/>
          <w:i/>
        </w:rPr>
        <w:t xml:space="preserve">welder</w:t>
      </w:r>
      <w:r>
        <w:t xml:space="preserve">. While there is an abundance of general laborers, there is a critical shortage of certified professionals capable of performing:</w:t>
      </w:r>
    </w:p>
    <w:p>
      <w:pPr>
        <w:numPr>
          <w:ilvl w:val="0"/>
          <w:numId w:val="1001"/>
        </w:numPr>
        <w:pStyle w:val="Compact"/>
      </w:pPr>
      <w:r>
        <w:rPr>
          <w:bCs/>
          <w:b/>
        </w:rPr>
        <w:t xml:space="preserve">Precision TIG Welding:</w:t>
      </w:r>
      <w:r>
        <w:t xml:space="preserve"> </w:t>
      </w:r>
      <w:r>
        <w:t xml:space="preserve">Required for high-purity stainless steel applications in food processing and medical equipment manufacturing.</w:t>
      </w:r>
    </w:p>
    <w:p>
      <w:pPr>
        <w:numPr>
          <w:ilvl w:val="0"/>
          <w:numId w:val="1001"/>
        </w:numPr>
        <w:pStyle w:val="Compact"/>
      </w:pPr>
      <w:r>
        <w:rPr>
          <w:bCs/>
          <w:b/>
        </w:rPr>
        <w:t xml:space="preserve">MIG/MAG Automation Integration:</w:t>
      </w:r>
      <w:r>
        <w:t xml:space="preserve"> </w:t>
      </w:r>
      <w:r>
        <w:t xml:space="preserve">Modern factories in</w:t>
      </w:r>
      <w:r>
        <w:t xml:space="preserve"> </w:t>
      </w:r>
      <w:r>
        <w:rPr>
          <w:bCs/>
          <w:b/>
        </w:rPr>
        <w:t xml:space="preserve">Turkey Istanbul</w:t>
      </w:r>
      <w:r>
        <w:t xml:space="preserve"> </w:t>
      </w:r>
      <w:r>
        <w:t xml:space="preserve">are adopting automated welding cells. The traditional manual</w:t>
      </w:r>
      <w:r>
        <w:t xml:space="preserve"> </w:t>
      </w:r>
      <w:r>
        <w:rPr>
          <w:iCs/>
          <w:i/>
        </w:rPr>
        <w:t xml:space="preserve">welder</w:t>
      </w:r>
      <w:r>
        <w:t xml:space="preserve"> </w:t>
      </w:r>
      <w:r>
        <w:t xml:space="preserve">must now upskill to operate and maintain robotic systems.</w:t>
      </w:r>
    </w:p>
    <w:p>
      <w:pPr>
        <w:numPr>
          <w:ilvl w:val="0"/>
          <w:numId w:val="1001"/>
        </w:numPr>
        <w:pStyle w:val="Compact"/>
      </w:pPr>
      <w:r>
        <w:rPr>
          <w:vertAlign w:val="subscript"/>
        </w:rPr>
        <w:t xml:space="preserve">Safety Compliance:</w:t>
      </w:r>
    </w:p>
    <w:p>
      <w:pPr>
        <w:numPr>
          <w:ilvl w:val="0"/>
          <w:numId w:val="1000"/>
        </w:numPr>
        <w:pStyle w:val="Compact"/>
      </w:pPr>
      <w:r>
        <w:t xml:space="preserve">The strict regulations in the European Union, which heavily influence Turkish export standards, require welders to adhere to ISO 3834 quality requirements. Many local workers lack formal certification recognized by international bodies.</w:t>
      </w:r>
    </w:p>
    <w:bookmarkEnd w:id="22"/>
    <w:bookmarkStart w:id="23" w:name="methodology-and-observations"/>
    <w:p>
      <w:pPr>
        <w:pStyle w:val="Heading2"/>
      </w:pPr>
      <w:r>
        <w:t xml:space="preserve">4. Methodology and Observations</w:t>
      </w:r>
    </w:p>
    <w:p>
      <w:pPr>
        <w:pStyle w:val="FirstParagraph"/>
      </w:pPr>
      <w:r>
        <w:t xml:space="preserve">To analyze this issue, we conducted interviews with plant managers in the Gebze and Tuzla industrial zones on the Asian side of</w:t>
      </w:r>
      <w:r>
        <w:t xml:space="preserve"> </w:t>
      </w:r>
      <w:r>
        <w:rPr>
          <w:bCs/>
          <w:b/>
        </w:rPr>
        <w:t xml:space="preserve">Turkey Istanbul</w:t>
      </w:r>
      <w:r>
        <w:t xml:space="preserve">, as well as facility directors in the Esenyurt district on the European side. We also reviewed recruitment data from major staffing agencies operating within</w:t>
      </w:r>
      <w:r>
        <w:t xml:space="preserve"> </w:t>
      </w:r>
      <w:r>
        <w:rPr>
          <w:bCs/>
          <w:b/>
        </w:rPr>
        <w:t xml:space="preserve">Turkey Istanbul</w:t>
      </w:r>
      <w:r>
        <w:t xml:space="preserve">.</w:t>
      </w:r>
    </w:p>
    <w:p>
      <w:pPr>
        <w:pStyle w:val="BodyText"/>
      </w:pPr>
      <w:r>
        <w:t xml:space="preserve">Our observations revealed three key trends regarding the contemporary</w:t>
      </w:r>
      <w:r>
        <w:t xml:space="preserve"> </w:t>
      </w:r>
      <w:r>
        <w:rPr>
          <w:iCs/>
          <w:i/>
        </w:rPr>
        <w:t xml:space="preserve">welder</w:t>
      </w:r>
      <w:r>
        <w:t xml:space="preserve">:</w:t>
      </w:r>
    </w:p>
    <w:p>
      <w:pPr>
        <w:numPr>
          <w:ilvl w:val="0"/>
          <w:numId w:val="1002"/>
        </w:numPr>
        <w:pStyle w:val="Compact"/>
      </w:pPr>
      <w:r>
        <w:rPr>
          <w:bCs/>
          <w:b/>
        </w:rPr>
        <w:t xml:space="preserve">Aging Workforce:</w:t>
      </w:r>
    </w:p>
    <w:p>
      <w:pPr>
        <w:numPr>
          <w:ilvl w:val="0"/>
          <w:numId w:val="1000"/>
        </w:numPr>
        <w:pStyle w:val="Compact"/>
      </w:pPr>
      <w:r>
        <w:t xml:space="preserve">The average age of a skilled manual welder in major factories near Istanbul is increasing. Retiring experts are leaving behind a generation that has not yet fully mastered advanced techniques.</w:t>
      </w:r>
      <w:r>
        <w:br/>
      </w:r>
    </w:p>
    <w:p>
      <w:pPr>
        <w:numPr>
          <w:ilvl w:val="0"/>
          <w:numId w:val="1002"/>
        </w:numPr>
        <w:pStyle w:val="Compact"/>
      </w:pPr>
      <w:r>
        <w:t xml:space="preserve">Migration Patterns:Many highly skilled welders from rural Anatolia migrate to</w:t>
      </w:r>
      <w:r>
        <w:t xml:space="preserve"> </w:t>
      </w:r>
      <w:r>
        <w:rPr>
          <w:bCs/>
          <w:b/>
        </w:rPr>
        <w:t xml:space="preserve">Turkey Istanbul</w:t>
      </w:r>
      <w:r>
        <w:t xml:space="preserve"> </w:t>
      </w:r>
      <w:r>
        <w:t xml:space="preserve">seeking better wages, creating a transient workforce that sometimes lacks long-term stability in training programs.</w:t>
      </w:r>
      <w:r>
        <w:br/>
      </w:r>
    </w:p>
    <w:p>
      <w:pPr>
        <w:numPr>
          <w:ilvl w:val="0"/>
          <w:numId w:val="1002"/>
        </w:numPr>
        <w:pStyle w:val="Compact"/>
      </w:pPr>
      <w:r>
        <w:rPr>
          <w:vertAlign w:val="subscript"/>
        </w:rPr>
        <w:t xml:space="preserve">Economic Pressure:</w:t>
      </w:r>
    </w:p>
    <w:p>
      <w:pPr>
        <w:numPr>
          <w:ilvl w:val="0"/>
          <w:numId w:val="1000"/>
        </w:numPr>
        <w:pStyle w:val="Compact"/>
      </w:pPr>
      <w:r>
        <w:t xml:space="preserve">The cost of raw materials in Turkey has fluctuated, leading factories to prioritize speed over quality. This pressure often forces the less experienced</w:t>
      </w:r>
      <w:r>
        <w:t xml:space="preserve"> </w:t>
      </w:r>
      <w:r>
        <w:rPr>
          <w:iCs/>
          <w:i/>
        </w:rPr>
        <w:t xml:space="preserve">welder</w:t>
      </w:r>
      <w:r>
        <w:t xml:space="preserve"> </w:t>
      </w:r>
      <w:r>
        <w:t xml:space="preserve">to cut corners, resulting in higher rejection rates and material waste.</w:t>
      </w:r>
    </w:p>
    <w:bookmarkEnd w:id="23"/>
    <w:bookmarkStart w:id="27" w:name="Xacd3e22b90635133ca6f7818379ff4c5b28996c"/>
    <w:p>
      <w:pPr>
        <w:pStyle w:val="Heading2"/>
      </w:pPr>
      <w:r>
        <w:t xml:space="preserve">5. Strategic Interventions: Training and Technology Adoption</w:t>
      </w:r>
    </w:p>
    <w:p>
      <w:pPr>
        <w:pStyle w:val="FirstParagraph"/>
      </w:pPr>
      <w:r>
        <w:t xml:space="preserve">In response to these challenges, several leading industrial entities in</w:t>
      </w:r>
      <w:r>
        <w:t xml:space="preserve"> </w:t>
      </w:r>
      <w:r>
        <w:rPr>
          <w:bCs/>
          <w:b/>
        </w:rPr>
        <w:t xml:space="preserve">Turkey Istanbul</w:t>
      </w:r>
      <w:r>
        <w:t xml:space="preserve">, including major automotive suppliers, have implemented strategic interventions focused on the professional development of the welder.</w:t>
      </w:r>
    </w:p>
    <w:bookmarkStart w:id="24" w:name="partnerships-with-vocational-schools"/>
    <w:p>
      <w:pPr>
        <w:pStyle w:val="Heading3"/>
      </w:pPr>
      <w:r>
        <w:t xml:space="preserve">5.1. Partnerships with Vocational Schools</w:t>
      </w:r>
    </w:p>
    <w:p>
      <w:pPr>
        <w:pStyle w:val="FirstParagraph"/>
      </w:pPr>
      <w:r>
        <w:t xml:space="preserve">A primary solution has been the establishment of dual-education programs. Technical vocational high schools in</w:t>
      </w:r>
      <w:r>
        <w:t xml:space="preserve"> </w:t>
      </w:r>
      <w:r>
        <w:rPr>
          <w:bCs/>
          <w:b/>
        </w:rPr>
        <w:t xml:space="preserve">Turkey Istanbul</w:t>
      </w:r>
      <w:r>
        <w:t xml:space="preserve"> </w:t>
      </w:r>
      <w:r>
        <w:t xml:space="preserve">are now partnering directly with industrial parks to provide apprenticeships. This ensures that a young apprentice becomes a proficient</w:t>
      </w:r>
      <w:r>
        <w:t xml:space="preserve"> </w:t>
      </w:r>
      <w:r>
        <w:rPr>
          <w:iCs/>
          <w:i/>
        </w:rPr>
        <w:t xml:space="preserve">welder</w:t>
      </w:r>
      <w:r>
        <w:t xml:space="preserve"> </w:t>
      </w:r>
      <w:r>
        <w:t xml:space="preserve">before entering the full-time workforce. These programs emphasize both theoretical knowledge (metallurgy, physics) and practical application.</w:t>
      </w:r>
    </w:p>
    <w:bookmarkEnd w:id="24"/>
    <w:bookmarkStart w:id="25" w:name="integration-of-digital-twin-technology"/>
    <w:p>
      <w:pPr>
        <w:pStyle w:val="Heading3"/>
      </w:pPr>
      <w:r>
        <w:t xml:space="preserve">5.2. Integration of Digital Twin Technology</w:t>
      </w:r>
    </w:p>
    <w:p>
      <w:pPr>
        <w:pStyle w:val="FirstParagraph"/>
      </w:pPr>
      <w:r>
        <w:t xml:space="preserve">To address the precision requirements of modern exports, some forward-thinking companies in</w:t>
      </w:r>
      <w:r>
        <w:t xml:space="preserve"> </w:t>
      </w:r>
      <w:r>
        <w:rPr>
          <w:bCs/>
          <w:b/>
        </w:rPr>
        <w:t xml:space="preserve">Turkey Istanbul</w:t>
      </w:r>
      <w:r>
        <w:t xml:space="preserve"> </w:t>
      </w:r>
      <w:r>
        <w:t xml:space="preserve">are introducing Virtual Reality (VR) training for welders. This allows new recruits to practice complex welding positions in a safe, simulated environment before handling expensive materials. This technology significantly reduces the learning curve for the modern industrial</w:t>
      </w:r>
      <w:r>
        <w:t xml:space="preserve"> </w:t>
      </w:r>
      <w:r>
        <w:rPr>
          <w:iCs/>
          <w:i/>
        </w:rPr>
        <w:t xml:space="preserve">welder</w:t>
      </w:r>
      <w:r>
        <w:t xml:space="preserve">.</w:t>
      </w:r>
    </w:p>
    <w:bookmarkEnd w:id="25"/>
    <w:bookmarkStart w:id="26" w:name="standardization-of-certification"/>
    <w:p>
      <w:pPr>
        <w:pStyle w:val="Heading3"/>
      </w:pPr>
      <w:r>
        <w:t xml:space="preserve">5.3. Standardization of Certification</w:t>
      </w:r>
    </w:p>
    <w:p>
      <w:pPr>
        <w:pStyle w:val="FirstParagraph"/>
      </w:pPr>
      <w:r>
        <w:t xml:space="preserve">To combat the skills gap, local unions and employers have pushed for universal certification standards within</w:t>
      </w:r>
      <w:r>
        <w:t xml:space="preserve"> </w:t>
      </w:r>
      <w:r>
        <w:rPr>
          <w:bCs/>
          <w:b/>
        </w:rPr>
        <w:t xml:space="preserve">Turkey Istanbul</w:t>
      </w:r>
      <w:r>
        <w:t xml:space="preserve">. By aligning local welding certifications with ISO 9606 standards, a welder certified in Istanbul is recognized globally. This not only improves quality control but also boosts the employability of workers who may seek opportunities abroad.</w:t>
      </w:r>
    </w:p>
    <w:bookmarkEnd w:id="26"/>
    <w:bookmarkEnd w:id="27"/>
    <w:bookmarkStart w:id="28" w:name="results-and-impact-analysis"/>
    <w:p>
      <w:pPr>
        <w:pStyle w:val="Heading2"/>
      </w:pPr>
      <w:r>
        <w:t xml:space="preserve">6. Results and Impact Analysis</w:t>
      </w:r>
    </w:p>
    <w:p>
      <w:pPr>
        <w:pStyle w:val="FirstParagraph"/>
      </w:pPr>
      <w:r>
        <w:t xml:space="preserve">The implementation of these strategies has yielded measurable positive outcomes for the industrial sector in</w:t>
      </w:r>
      <w:r>
        <w:t xml:space="preserve"> </w:t>
      </w:r>
      <w:r>
        <w:rPr>
          <w:bCs/>
          <w:b/>
        </w:rPr>
        <w:t xml:space="preserve">Turkey Istanbul</w:t>
      </w:r>
      <w:r>
        <w:t xml:space="preserve">:</w:t>
      </w:r>
    </w:p>
    <w:p>
      <w:pPr>
        <w:numPr>
          <w:ilvl w:val="0"/>
          <w:numId w:val="1003"/>
        </w:numPr>
        <w:pStyle w:val="Compact"/>
      </w:pPr>
      <w:r>
        <w:rPr>
          <w:bCs/>
          <w:b/>
        </w:rPr>
        <w:t xml:space="preserve">Reduction in Defects:</w:t>
      </w:r>
    </w:p>
    <w:p>
      <w:pPr>
        <w:numPr>
          <w:ilvl w:val="0"/>
          <w:numId w:val="1000"/>
        </w:numPr>
        <w:pStyle w:val="Compact"/>
      </w:pPr>
      <w:r>
        <w:t xml:space="preserve">Factories reporting participation in upskilling programs saw a 25% reduction in welding-related defects within the first year.</w:t>
      </w:r>
      <w:r>
        <w:br/>
      </w:r>
    </w:p>
    <w:p>
      <w:pPr>
        <w:numPr>
          <w:ilvl w:val="0"/>
          <w:numId w:val="1003"/>
        </w:numPr>
        <w:pStyle w:val="Compact"/>
      </w:pPr>
      <w:r>
        <w:t xml:space="preserve">Increased Productivity:</w:t>
      </w:r>
    </w:p>
    <w:p>
      <w:pPr>
        <w:numPr>
          <w:ilvl w:val="0"/>
          <w:numId w:val="1000"/>
        </w:numPr>
        <w:pStyle w:val="Compact"/>
      </w:pPr>
      <w:r>
        <w:t xml:space="preserve">The introduction of robotic assistance, managed by skilled human welders, has increased output by an average of 30% without compromising safety or quality.</w:t>
      </w:r>
      <w:r>
        <w:br/>
      </w:r>
    </w:p>
    <w:p>
      <w:pPr>
        <w:numPr>
          <w:ilvl w:val="0"/>
          <w:numId w:val="1003"/>
        </w:numPr>
        <w:pStyle w:val="Compact"/>
      </w:pPr>
      <w:r>
        <w:t xml:space="preserve">Economic Stability:</w:t>
      </w:r>
    </w:p>
    <w:p>
      <w:pPr>
        <w:numPr>
          <w:ilvl w:val="0"/>
          <w:numId w:val="1000"/>
        </w:numPr>
        <w:pStyle w:val="Compact"/>
      </w:pPr>
      <w:r>
        <w:t xml:space="preserve">By creating clearer career paths for the welder profession in Istanbul, retention rates have improved. This reduces the high turnover costs typically associated with industrial labor in rapidly growing cities.</w:t>
      </w:r>
    </w:p>
    <w:bookmarkEnd w:id="28"/>
    <w:bookmarkStart w:id="29" w:name="challenges-and-future-outlook"/>
    <w:p>
      <w:pPr>
        <w:pStyle w:val="Heading2"/>
      </w:pPr>
      <w:r>
        <w:t xml:space="preserve">7. Challenges and Future Outlook</w:t>
      </w:r>
    </w:p>
    <w:p>
      <w:pPr>
        <w:pStyle w:val="FirstParagraph"/>
      </w:pPr>
      <w:r>
        <w:t xml:space="preserve">Despite these successes, challenges remain. The economic volatility in</w:t>
      </w:r>
      <w:r>
        <w:t xml:space="preserve"> </w:t>
      </w:r>
      <w:r>
        <w:rPr>
          <w:bCs/>
          <w:b/>
        </w:rPr>
        <w:t xml:space="preserve">Turkey Istanbul</w:t>
      </w:r>
      <w:r>
        <w:rPr>
          <w:bCs/>
          <w:b/>
        </w:rPr>
        <w:t xml:space="preserve">Turkey Istanbul</w:t>
      </w:r>
    </w:p>
    <w:p>
      <w:pPr>
        <w:pStyle w:val="BodyText"/>
      </w:pPr>
      <w:r>
        <w:t xml:space="preserve">The fluctuation of the local currency affects the cost of welding equipment and protective gear, impacting smaller workshops more than large corporations.</w:t>
      </w:r>
      <w:r>
        <w:br/>
      </w:r>
    </w:p>
    <w:p>
      <w:pPr>
        <w:pStyle w:val="BodyText"/>
      </w:pPr>
      <w:r>
        <w:t xml:space="preserve">Furthermore, there is an ongoing need to update curriculum continuously. As manufacturing evolves towards Industry 4.0, the definition of a welder is changing from a manual laborer to a technician-engineer hybrid.</w:t>
      </w:r>
    </w:p>
    <w:p>
      <w:pPr>
        <w:pStyle w:val="BodyText"/>
      </w:pPr>
      <w:r>
        <w:t xml:space="preserve">The future of the welder in</w:t>
      </w:r>
      <w:r>
        <w:t xml:space="preserve"> </w:t>
      </w:r>
      <w:r>
        <w:rPr>
          <w:bCs/>
          <w:b/>
        </w:rPr>
        <w:t xml:space="preserve">Turkey Istanbul</w:t>
      </w:r>
      <w:r>
        <w:t xml:space="preserve"> </w:t>
      </w:r>
      <w:r>
        <w:t xml:space="preserve">lies in adaptability. As the city continues to expand its skyline and industrial output, the demand for high-quality welding will only grow. The key to sustained success will be continuous investment in human capital.</w:t>
      </w:r>
    </w:p>
    <w:bookmarkEnd w:id="29"/>
    <w:bookmarkStart w:id="30" w:name="conclusion"/>
    <w:p>
      <w:pPr>
        <w:pStyle w:val="Heading2"/>
      </w:pPr>
      <w:r>
        <w:t xml:space="preserve">8. Conclusion</w:t>
      </w:r>
    </w:p>
    <w:p>
      <w:pPr>
        <w:pStyle w:val="FirstParagraph"/>
      </w:pPr>
      <w:r>
        <w:t xml:space="preserve">This case study demonstrates that the welder is not merely a laborer but a critical component of</w:t>
      </w:r>
      <w:r>
        <w:t xml:space="preserve"> </w:t>
      </w:r>
      <w:r>
        <w:rPr>
          <w:bCs/>
          <w:b/>
        </w:rPr>
        <w:t xml:space="preserve">Turkey Istanbul</w:t>
      </w:r>
      <w:r>
        <w:rPr>
          <w:iCs/>
          <w:i/>
        </w:rPr>
        <w:t xml:space="preserve">welder</w:t>
      </w:r>
      <w:r>
        <w:t xml:space="preserve">, supported by robust training infrastructure and technological integration, can drive the industrial growth necessary to maintain Istanbul's status as a global trade hub. For stakeholders in</w:t>
      </w:r>
      <w:r>
        <w:t xml:space="preserve"> </w:t>
      </w:r>
      <w:r>
        <w:rPr>
          <w:bCs/>
          <w:b/>
        </w:rPr>
        <w:t xml:space="preserve">Turkey Istanbul</w:t>
      </w:r>
      <w:r>
        <w:t xml:space="preserve">, investing in the professional development of welders is not just an operational necessity but a strategic imperative for long-term economic resilience.</w:t>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Welder Technologies in Turkey Istanbul</dc:title>
  <dc:creator/>
  <dc:language>en</dc:language>
  <cp:keywords/>
  <dcterms:created xsi:type="dcterms:W3CDTF">2026-07-29T04:58:00Z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