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Solutions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1a7090736a22259f3c51861250fe32c7e76161d"/>
    <w:p>
      <w:pPr>
        <w:pStyle w:val="Heading1"/>
      </w:pPr>
      <w:r>
        <w:t xml:space="preserve">The Structural Backbone of Modernity: A Case Study on High-Precision Welding in the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Cleanliness Standard:</w:t>
      </w:r>
      <w:r>
        <w:t xml:space="preserve"> </w:t>
      </w:r>
      <w:r>
        <w:t xml:space="preserve">ISO 9001 Certified</w:t>
      </w:r>
    </w:p>
    <w:bookmarkStart w:id="20" w:name="a.-executive-summary"/>
    <w:p>
      <w:pPr>
        <w:pStyle w:val="Heading2"/>
      </w:pPr>
      <w:r>
        <w:t xml:space="preserve">A. Executive Summary</w:t>
      </w:r>
    </w:p>
    <w:p>
      <w:pPr>
        <w:pStyle w:val="FirstParagraph"/>
      </w:pPr>
      <w:r>
        <w:t xml:space="preserve">The rapid urbanization of the</w:t>
      </w:r>
      <w:r>
        <w:t xml:space="preserve"> </w:t>
      </w:r>
      <w:r>
        <w:rPr>
          <w:bCs/>
          <w:b/>
        </w:rPr>
        <w:t xml:space="preserve">Dubai, United Arab Emirates Dubai</w:t>
      </w:r>
      <w:r>
        <w:t xml:space="preserve">, skyline presents one of the most complex engineering challenges in modern construction history. From the Burj Khalifa to the Palm Jumeirah, every structure demands structural integrity that withstands extreme environmental conditions. This</w:t>
      </w:r>
      <w:r>
        <w:t xml:space="preserve"> </w:t>
      </w:r>
      <w:r>
        <w:rPr>
          <w:bCs/>
          <w:b/>
        </w:rPr>
        <w:t xml:space="preserve">Case Study</w:t>
      </w:r>
      <w:r>
        <w:t xml:space="preserve"> </w:t>
      </w:r>
      <w:r>
        <w:t xml:space="preserve">examines a pivotal infrastructure project involving heavy industrial</w:t>
      </w:r>
      <w:r>
        <w:t xml:space="preserve"> </w:t>
      </w:r>
      <w:r>
        <w:rPr>
          <w:bCs/>
          <w:b/>
        </w:rPr>
        <w:t xml:space="preserve">Welder</w:t>
      </w:r>
      <w:r>
        <w:t xml:space="preserve"> </w:t>
      </w:r>
      <w:r>
        <w:t xml:space="preserve">operations for a large-scale offshore platform foundation near Jebel Ali Port. The primary objective was to execute high-stress welds on marine-grade steel under the harsh climatic conditions of the Arabian Gulf, ensuring compliance with strict international safety standards while maintaining aggressive project timelines.</w:t>
      </w:r>
    </w:p>
    <w:bookmarkEnd w:id="20"/>
    <w:bookmarkStart w:id="21" w:name="b.-project-background-and-context"/>
    <w:p>
      <w:pPr>
        <w:pStyle w:val="Heading2"/>
      </w:pPr>
      <w:r>
        <w:t xml:space="preserve">B. Project Background and Context</w:t>
      </w:r>
    </w:p>
    <w:p>
      <w:pPr>
        <w:pStyle w:val="FirstParagraph"/>
      </w:pPr>
      <w:r>
        <w:rPr>
          <w:bCs/>
          <w:b/>
        </w:rPr>
        <w:t xml:space="preserve">Dubai, United Arab Emirates Dubai</w:t>
      </w:r>
      <w:r>
        <w:t xml:space="preserve">, has positioned itself as a global hub for innovation and infrastructure development. The demand for high-quality construction materials and skilled labor has never been higher. In this specific</w:t>
      </w:r>
      <w:r>
        <w:t xml:space="preserve"> </w:t>
      </w:r>
      <w:r>
        <w:rPr>
          <w:bCs/>
          <w:b/>
        </w:rPr>
        <w:t xml:space="preserve">Case Study</w:t>
      </w:r>
      <w:r>
        <w:t xml:space="preserve">, the client required the fabrication and installation of massive steel beams intended to support a new commercial logistics center. The location, situated in one of the world's busiest ports, meant that weather conditions were a significant variable. Temperatures frequently exceeded 45°C (113°F), with high humidity and saline air posing severe risks to weld quality.</w:t>
      </w:r>
    </w:p>
    <w:p>
      <w:pPr>
        <w:pStyle w:val="BodyText"/>
      </w:pPr>
      <w:r>
        <w:t xml:space="preserve">The core challenge lay not just in the volume of work, but in the precision required. A single defect in these welds could lead to catastrophic structural failure over time due to corrosion fatigue. Therefore, selecting a</w:t>
      </w:r>
      <w:r>
        <w:t xml:space="preserve"> </w:t>
      </w:r>
      <w:r>
        <w:rPr>
          <w:bCs/>
          <w:b/>
        </w:rPr>
        <w:t xml:space="preserve">Welder</w:t>
      </w:r>
      <w:r>
        <w:t xml:space="preserve"> </w:t>
      </w:r>
      <w:r>
        <w:t xml:space="preserve">with expertise in exotic alloys and advanced welding techniques was paramount.</w:t>
      </w:r>
    </w:p>
    <w:bookmarkEnd w:id="21"/>
    <w:bookmarkStart w:id="22" w:name="c.-challenges-identified"/>
    <w:p>
      <w:pPr>
        <w:pStyle w:val="Heading2"/>
      </w:pPr>
      <w:r>
        <w:t xml:space="preserve">C. Challenges Identified</w:t>
      </w:r>
    </w:p>
    <w:p>
      <w:pPr>
        <w:pStyle w:val="FirstParagraph"/>
      </w:pPr>
      <w:r>
        <w:t xml:space="preserve">The project faced three distinct challenges that required immediate attention:</w:t>
      </w:r>
    </w:p>
    <w:p>
      <w:pPr>
        <w:numPr>
          <w:ilvl w:val="0"/>
          <w:numId w:val="1001"/>
        </w:numPr>
        <w:pStyle w:val="Compact"/>
      </w:pPr>
      <w:r>
        <w:rPr>
          <w:bCs/>
          <w:b/>
        </w:rPr>
        <w:t xml:space="preserve">Climatic Interference:</w:t>
      </w:r>
      <w:r>
        <w:t xml:space="preserve"> </w:t>
      </w:r>
      <w:r>
        <w:t xml:space="preserve">In the</w:t>
      </w:r>
      <w:r>
        <w:t xml:space="preserve"> </w:t>
      </w:r>
      <w:r>
        <w:rPr>
          <w:bCs/>
          <w:b/>
        </w:rPr>
        <w:t xml:space="preserve">Dubai, United Arab Emirates Dubai</w:t>
      </w:r>
      <w:r>
        <w:t xml:space="preserve">, heat and humidity can cause porosity in welds if not properly managed. The cooling rate of the steel is accelerated by wind but slowed by humidity, creating unpredictable thermal gradients.</w:t>
      </w:r>
    </w:p>
    <w:p>
      <w:pPr>
        <w:numPr>
          <w:ilvl w:val="0"/>
          <w:numId w:val="1001"/>
        </w:numPr>
        <w:pStyle w:val="Compact"/>
      </w:pPr>
      <w:r>
        <w:rPr>
          <w:bCs/>
          <w:b/>
        </w:rPr>
        <w:t xml:space="preserve">Maintenance of Standards:</w:t>
      </w:r>
      <w:r>
        <w:t xml:space="preserve"> </w:t>
      </w:r>
      <w:r>
        <w:t xml:space="preserve">International clients demanded adherence to AWS D1.1 standards. Local regulations in the</w:t>
      </w:r>
      <w:r>
        <w:t xml:space="preserve"> </w:t>
      </w:r>
      <w:r>
        <w:rPr>
          <w:bCs/>
          <w:b/>
        </w:rPr>
        <w:t xml:space="preserve">Dubai, United Arab Emirates Dubai</w:t>
      </w:r>
      <w:r>
        <w:t xml:space="preserve">, also require rigorous safety protocols to protect workers from heat stress and industrial hazards.</w:t>
      </w:r>
    </w:p>
    <w:p>
      <w:pPr>
        <w:numPr>
          <w:ilvl w:val="0"/>
          <w:numId w:val="1001"/>
        </w:numPr>
        <w:pStyle w:val="Compact"/>
      </w:pPr>
      <w:r>
        <w:rPr>
          <w:bCs/>
          <w:b/>
        </w:rPr>
        <w:t xml:space="preserve">Skill Availability:</w:t>
      </w:r>
      <w:r>
        <w:t xml:space="preserve"> </w:t>
      </w:r>
      <w:r>
        <w:t xml:space="preserve">Finding a</w:t>
      </w:r>
      <w:r>
        <w:t xml:space="preserve"> </w:t>
      </w:r>
      <w:r>
        <w:rPr>
          <w:bCs/>
          <w:b/>
        </w:rPr>
        <w:t xml:space="preserve">Welder</w:t>
      </w:r>
      <w:r>
        <w:t xml:space="preserve"> </w:t>
      </w:r>
      <w:r>
        <w:t xml:space="preserve">capable of handling both TIG (Tungsten Inert Gas) and MIG (Metal Inert Gas) processes on thick-section marine steel within the local market proved difficult, necessitating the recruitment of specialized international talent.</w:t>
      </w:r>
    </w:p>
    <w:bookmarkEnd w:id="22"/>
    <w:bookmarkStart w:id="26" w:name="d.-methodology-and-execution"/>
    <w:p>
      <w:pPr>
        <w:pStyle w:val="Heading2"/>
      </w:pPr>
      <w:r>
        <w:t xml:space="preserve">D. Methodology and Execution</w:t>
      </w:r>
    </w:p>
    <w:p>
      <w:pPr>
        <w:pStyle w:val="FirstParagraph"/>
      </w:pPr>
      <w:r>
        <w:t xml:space="preserve">To address these challenges, a multi-phased approach was adopted for this</w:t>
      </w:r>
      <w:r>
        <w:t xml:space="preserve"> </w:t>
      </w:r>
      <w:r>
        <w:rPr>
          <w:bCs/>
          <w:b/>
        </w:rPr>
        <w:t xml:space="preserve">Case Study</w:t>
      </w:r>
      <w:r>
        <w:t xml:space="preserve">.</w:t>
      </w:r>
    </w:p>
    <w:bookmarkStart w:id="23" w:name="d1.-environmental-control-systems"/>
    <w:p>
      <w:pPr>
        <w:pStyle w:val="Heading3"/>
      </w:pPr>
      <w:r>
        <w:t xml:space="preserve">D1. Environmental Control Systems</w:t>
      </w:r>
    </w:p>
    <w:p>
      <w:pPr>
        <w:pStyle w:val="FirstParagraph"/>
      </w:pPr>
      <w:r>
        <w:t xml:space="preserve">We installed temporary climate-controlled enclosures around the welding zones. This allowed the</w:t>
      </w:r>
      <w:r>
        <w:t xml:space="preserve"> </w:t>
      </w:r>
      <w:r>
        <w:rPr>
          <w:bCs/>
          <w:b/>
        </w:rPr>
        <w:t xml:space="preserve">Welder</w:t>
      </w:r>
      <w:r>
        <w:t xml:space="preserve">s to work in conditions mimicking standard indoor environments, effectively neutralizing the impact of external humidity and wind. Pre-heating protocols were strictly enforced to manage thermal shock, a critical step when working with high-carbon steels common in Dubai’s heavy infrastructure projects.</w:t>
      </w:r>
    </w:p>
    <w:bookmarkEnd w:id="23"/>
    <w:bookmarkStart w:id="24" w:name="d2.-specialized-personnel-deployment"/>
    <w:p>
      <w:pPr>
        <w:pStyle w:val="Heading3"/>
      </w:pPr>
      <w:r>
        <w:t xml:space="preserve">D2. Specialized Personnel Deployment</w:t>
      </w:r>
    </w:p>
    <w:p>
      <w:pPr>
        <w:pStyle w:val="FirstParagraph"/>
      </w:pPr>
      <w:r>
        <w:t xml:space="preserve">The project team consisted of senior</w:t>
      </w:r>
      <w:r>
        <w:t xml:space="preserve"> </w:t>
      </w:r>
      <w:r>
        <w:rPr>
          <w:bCs/>
          <w:b/>
        </w:rPr>
        <w:t xml:space="preserve">Welder</w:t>
      </w:r>
      <w:r>
        <w:t xml:space="preserve">s who had previously worked on major projects across the Middle East. These professionals were selected based on their certification for welding duplex and super-duplex stainless steels. Continuous training sessions were held to familiarize the local crew with specific techniques required for this unique application, fostering a knowledge transfer that benefits the long-term industrial capacity of</w:t>
      </w:r>
      <w:r>
        <w:t xml:space="preserve"> </w:t>
      </w:r>
      <w:r>
        <w:rPr>
          <w:bCs/>
          <w:b/>
        </w:rPr>
        <w:t xml:space="preserve">Dubai, United Arab Emirates Dubai</w:t>
      </w:r>
      <w:r>
        <w:t xml:space="preserve">.</w:t>
      </w:r>
    </w:p>
    <w:bookmarkEnd w:id="24"/>
    <w:bookmarkStart w:id="25" w:name="d3.-quality-assurance-integration"/>
    <w:p>
      <w:pPr>
        <w:pStyle w:val="Heading3"/>
      </w:pPr>
      <w:r>
        <w:t xml:space="preserve">D3. Quality Assurance Integration</w:t>
      </w:r>
    </w:p>
    <w:p>
      <w:pPr>
        <w:pStyle w:val="FirstParagraph"/>
      </w:pPr>
      <w:r>
        <w:t xml:space="preserve">Non-destructive testing (NDT) methods, including ultrasonic and radiographic testing, were integrated directly into the workflow. Every weld was inspected in real-time by a third-party quality auditor. This ensured that any deviation from the required standard could be rectified immediately, preventing costly rework later in the construction phase.</w:t>
      </w:r>
    </w:p>
    <w:bookmarkEnd w:id="25"/>
    <w:bookmarkEnd w:id="26"/>
    <w:bookmarkStart w:id="27" w:name="e.-results-and-outcomes"/>
    <w:p>
      <w:pPr>
        <w:pStyle w:val="Heading2"/>
      </w:pPr>
      <w:r>
        <w:t xml:space="preserve">E. Results and Outcomes</w:t>
      </w:r>
    </w:p>
    <w:p>
      <w:pPr>
        <w:pStyle w:val="FirstParagraph"/>
      </w:pPr>
      <w:r>
        <w:t xml:space="preserve">The</w:t>
      </w:r>
      <w:r>
        <w:t xml:space="preserve"> </w:t>
      </w:r>
      <w:r>
        <w:rPr>
          <w:bCs/>
          <w:b/>
        </w:rPr>
        <w:t xml:space="preserve">Case Study</w:t>
      </w:r>
      <w:r>
        <w:t xml:space="preserve"> </w:t>
      </w:r>
      <w:r>
        <w:t xml:space="preserve">results indicate a 100% success rate on initial weld inspections. The structural integrity tests showed no signs of porosity or cracking, despite the extreme environmental conditions of</w:t>
      </w:r>
      <w:r>
        <w:t xml:space="preserve"> </w:t>
      </w:r>
      <w:r>
        <w:rPr>
          <w:bCs/>
          <w:b/>
        </w:rPr>
        <w:t xml:space="preserve">Dubai, United Arab Emirates Dubai</w:t>
      </w:r>
      <w:r>
        <w:t xml:space="preserve">.</w:t>
      </w:r>
    </w:p>
    <w:p>
      <w:pPr>
        <w:numPr>
          <w:ilvl w:val="0"/>
          <w:numId w:val="1002"/>
        </w:numPr>
        <w:pStyle w:val="Compact"/>
      </w:pPr>
      <w:r>
        <w:rPr>
          <w:bCs/>
          <w:b/>
        </w:rPr>
        <w:t xml:space="preserve">Schedule Adherence:</w:t>
      </w:r>
      <w:r>
        <w:t xml:space="preserve"> </w:t>
      </w:r>
      <w:r>
        <w:t xml:space="preserve">The project was completed two weeks ahead of schedule.</w:t>
      </w:r>
    </w:p>
    <w:p>
      <w:pPr>
        <w:numPr>
          <w:ilvl w:val="0"/>
          <w:numId w:val="1002"/>
        </w:numPr>
        <w:pStyle w:val="Compact"/>
      </w:pPr>
      <w:r>
        <w:rPr>
          <w:bCs/>
          <w:b/>
        </w:rPr>
        <w:t xml:space="preserve">Cost Efficiency:</w:t>
      </w:r>
      <w:r>
        <w:t xml:space="preserve"> </w:t>
      </w:r>
      <w:r>
        <w:t xml:space="preserve">By minimizing rework through strict process control, the client saved approximately 15% on labor costs associated with repairs.</w:t>
      </w:r>
    </w:p>
    <w:p>
      <w:pPr>
        <w:numPr>
          <w:ilvl w:val="0"/>
          <w:numId w:val="1002"/>
        </w:numPr>
        <w:pStyle w:val="Compact"/>
      </w:pPr>
      <w:r>
        <w:rPr>
          <w:bCs/>
          <w:b/>
        </w:rPr>
        <w:t xml:space="preserve">Safety Record:</w:t>
      </w:r>
      <w:r>
        <w:t xml:space="preserve"> </w:t>
      </w:r>
      <w:r>
        <w:t xml:space="preserve">Zero lost-time incidents were recorded throughout the duration of the welding operations.</w:t>
      </w:r>
    </w:p>
    <w:p>
      <w:pPr>
        <w:pStyle w:val="FirstParagraph"/>
      </w:pPr>
      <w:r>
        <w:t xml:space="preserve">The successful deployment of advanced</w:t>
      </w:r>
      <w:r>
        <w:t xml:space="preserve"> </w:t>
      </w:r>
      <w:r>
        <w:rPr>
          <w:bCs/>
          <w:b/>
        </w:rPr>
        <w:t xml:space="preserve">Welder</w:t>
      </w:r>
      <w:r>
        <w:t xml:space="preserve"> </w:t>
      </w:r>
      <w:r>
        <w:t xml:space="preserve">techniques in this environment reinforces</w:t>
      </w:r>
      <w:r>
        <w:t xml:space="preserve"> </w:t>
      </w:r>
      <w:r>
        <w:rPr>
          <w:bCs/>
          <w:b/>
        </w:rPr>
        <w:t xml:space="preserve">Dubai, United Arab Emirates Dubai’s</w:t>
      </w:r>
      <w:r>
        <w:t xml:space="preserve">, reputation as a city that can conquer engineering impossibilities. The resilience demonstrated by the team serves as a model for future infrastructure developments across the region.</w:t>
      </w:r>
    </w:p>
    <w:bookmarkEnd w:id="27"/>
    <w:bookmarkStart w:id="28" w:name="f.-strategic-implications-for-the-region"/>
    <w:p>
      <w:pPr>
        <w:pStyle w:val="Heading2"/>
      </w:pPr>
      <w:r>
        <w:t xml:space="preserve">F. Strategic Implications for the Region</w:t>
      </w:r>
    </w:p>
    <w:p>
      <w:pPr>
        <w:pStyle w:val="FirstParagraph"/>
      </w:pPr>
      <w:r>
        <w:t xml:space="preserve">This</w:t>
      </w:r>
      <w:r>
        <w:t xml:space="preserve"> </w:t>
      </w:r>
      <w:r>
        <w:rPr>
          <w:bCs/>
          <w:b/>
        </w:rPr>
        <w:t xml:space="preserve">Case Study</w:t>
      </w:r>
      <w:r>
        <w:t xml:space="preserve"> </w:t>
      </w:r>
      <w:r>
        <w:t xml:space="preserve">highlights a broader trend in</w:t>
      </w:r>
      <w:r>
        <w:t xml:space="preserve"> </w:t>
      </w:r>
      <w:r>
        <w:rPr>
          <w:bCs/>
          <w:b/>
        </w:rPr>
        <w:t xml:space="preserve">Dubai, United Arab Emirates Dubai</w:t>
      </w:r>
      <w:r>
        <w:t xml:space="preserve">: the shift towards highly specialized, technology-driven construction methods. The role of the modern</w:t>
      </w:r>
      <w:r>
        <w:t xml:space="preserve"> </w:t>
      </w:r>
      <w:r>
        <w:rPr>
          <w:bCs/>
          <w:b/>
        </w:rPr>
        <w:t xml:space="preserve">Welder</w:t>
      </w:r>
      <w:r>
        <w:t xml:space="preserve"> </w:t>
      </w:r>
      <w:r>
        <w:t xml:space="preserve">is no longer limited to manual fabrication; it now encompasses technical expertise in metallurgy, environmental management, and precision engineering.</w:t>
      </w:r>
    </w:p>
    <w:p>
      <w:pPr>
        <w:pStyle w:val="BodyText"/>
      </w:pPr>
      <w:r>
        <w:t xml:space="preserve">The success of this project suggests that future investments in vocational training and specialized certification for welders will be crucial for sustaining the growth of the construction sector. As</w:t>
      </w:r>
      <w:r>
        <w:t xml:space="preserve"> </w:t>
      </w:r>
      <w:r>
        <w:rPr>
          <w:bCs/>
          <w:b/>
        </w:rPr>
        <w:t xml:space="preserve">Dubai, United Arab Emirates Dubai</w:t>
      </w:r>
      <w:r>
        <w:t xml:space="preserve">, continues to expand its horizons with projects like Expo City expansions and further metro lines, the demand for high-quality welding services will only intensify.</w:t>
      </w:r>
    </w:p>
    <w:bookmarkEnd w:id="28"/>
    <w:bookmarkStart w:id="29" w:name="g.-conclusion"/>
    <w:p>
      <w:pPr>
        <w:pStyle w:val="Heading2"/>
      </w:pPr>
      <w:r>
        <w:t xml:space="preserve">G. Conclusion</w:t>
      </w:r>
    </w:p>
    <w:p>
      <w:pPr>
        <w:pStyle w:val="FirstParagraph"/>
      </w:pPr>
      <w:r>
        <w:t xml:space="preserve">In conclusion, this</w:t>
      </w:r>
      <w:r>
        <w:t xml:space="preserve"> </w:t>
      </w:r>
      <w:r>
        <w:rPr>
          <w:bCs/>
          <w:b/>
        </w:rPr>
        <w:t xml:space="preserve">Case Study</w:t>
      </w:r>
      <w:r>
        <w:t xml:space="preserve"> </w:t>
      </w:r>
      <w:r>
        <w:t xml:space="preserve">demonstrates that even in the challenging environment of</w:t>
      </w:r>
      <w:r>
        <w:t xml:space="preserve"> </w:t>
      </w:r>
      <w:r>
        <w:rPr>
          <w:bCs/>
          <w:b/>
        </w:rPr>
        <w:t xml:space="preserve">Dubai, United Arab Emirates Dubai</w:t>
      </w:r>
      <w:r>
        <w:t xml:space="preserve">, excellence in engineering is achievable through rigorous planning and specialized labor. The pivotal role of the skilled</w:t>
      </w:r>
      <w:r>
        <w:t xml:space="preserve"> </w:t>
      </w:r>
      <w:r>
        <w:rPr>
          <w:bCs/>
          <w:b/>
        </w:rPr>
        <w:t xml:space="preserve">Welder</w:t>
      </w:r>
      <w:r>
        <w:t xml:space="preserve"> </w:t>
      </w:r>
      <w:r>
        <w:t xml:space="preserve">cannot be overstated; they are the artisans who bind the vision of city planners to physical reality. By addressing environmental challenges head-on and adhering to global quality standards, this project not only met its immediate objectives but also set a new benchmark for industrial welding practices in the Middle East.</w:t>
      </w:r>
    </w:p>
    <w:p>
      <w:pPr>
        <w:pStyle w:val="BodyText"/>
      </w:pPr>
      <w:r>
        <w:t xml:space="preserve">The synergy between advanced technology, specialized human resources (specifically</w:t>
      </w:r>
      <w:r>
        <w:t xml:space="preserve"> </w:t>
      </w:r>
      <w:r>
        <w:rPr>
          <w:bCs/>
          <w:b/>
        </w:rPr>
        <w:t xml:space="preserve">Welder</w:t>
      </w:r>
      <w:r>
        <w:t xml:space="preserve">s), and strategic environmental management remains the key to unlocking further development potential in</w:t>
      </w:r>
      <w:r>
        <w:t xml:space="preserve"> </w:t>
      </w:r>
      <w:r>
        <w:rPr>
          <w:bCs/>
          <w:b/>
        </w:rPr>
        <w:t xml:space="preserve">Dubai, United Arab Emirates Dubai</w:t>
      </w:r>
      <w:r>
        <w:t xml:space="preserve">. As we look forward, continued collaboration between international experts and local talent will ensure that the skyline of</w:t>
      </w:r>
      <w:r>
        <w:t xml:space="preserve"> </w:t>
      </w:r>
      <w:r>
        <w:rPr>
          <w:bCs/>
          <w:b/>
        </w:rPr>
        <w:t xml:space="preserve">Dubai, United Arab Emirates Dubai</w:t>
      </w:r>
      <w:r>
        <w:t xml:space="preserve">, remains a testament to human ingenuity and structural perfection.</w:t>
      </w:r>
    </w:p>
    <w:p>
      <w:pPr>
        <w:pStyle w:val="BodyText"/>
      </w:pPr>
      <w:r>
        <w:rPr>
          <w:iCs/>
          <w:i/>
        </w:rPr>
        <w:t xml:space="preserve">This document serves as a reference for engineering firms, construction managers, and policy makers involved in heavy industry within the UAE.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Solutions in the United Arab Emirates Dubai</dc:title>
  <dc:creator/>
  <dc:language>en</dc:language>
  <cp:keywords/>
  <dcterms:created xsi:type="dcterms:W3CDTF">2026-07-29T13:57:19Z</dcterms:created>
  <dcterms:modified xsi:type="dcterms:W3CDTF">2026-07-29T13:57:19Z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