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Infrastructure</w:t>
      </w:r>
    </w:p>
    <w:bookmarkStart w:id="33" w:name="X926c3ebe4b2d5318a2e7d3f9fa0ef6b411cfa36"/>
    <w:p>
      <w:pPr>
        <w:pStyle w:val="Heading1"/>
      </w:pPr>
      <w:r>
        <w:t xml:space="preserve">Case Study: Precision and Safety in the Fabrication Sector</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United Kingdom London</w:t>
      </w:r>
      <w:r>
        <w:br/>
      </w:r>
      <w:r>
        <w:t xml:space="preserve">The Operational Impact of Certified Welders on Large-Scale Construction Projects</w:t>
      </w:r>
    </w:p>
    <w:bookmarkStart w:id="20" w:name="executive-summary"/>
    <w:p>
      <w:pPr>
        <w:pStyle w:val="Heading2"/>
      </w:pPr>
      <w:r>
        <w:t xml:space="preserve">Executive Summary</w:t>
      </w:r>
    </w:p>
    <w:p>
      <w:pPr>
        <w:pStyle w:val="FirstParagraph"/>
      </w:pPr>
      <w:r>
        <w:t xml:space="preserve">This</w:t>
      </w:r>
      <w:r>
        <w:t xml:space="preserve"> </w:t>
      </w:r>
      <w:r>
        <w:rPr>
          <w:iCs/>
          <w:i/>
        </w:rPr>
        <w:t xml:space="preserve">Case Study</w:t>
      </w:r>
      <w:r>
        <w:t xml:space="preserve">In the heart of one of the world’s most dynamic financial and cultural capitals, infrastructure development is not merely about expansion; it is about preservation, modernization, and sustainable growth. This document presents a detailed analysis of how skilled labor, specifically certified</w:t>
      </w:r>
      <w:r>
        <w:t xml:space="preserve"> </w:t>
      </w:r>
      <w:r>
        <w:rPr>
          <w:bCs/>
          <w:b/>
        </w:rPr>
        <w:t xml:space="preserve">Welder</w:t>
      </w:r>
    </w:p>
    <w:bookmarkEnd w:id="20"/>
    <w:bookmarkStart w:id="21" w:name="introduction-and-background"/>
    <w:p>
      <w:pPr>
        <w:pStyle w:val="Heading2"/>
      </w:pPr>
      <w:r>
        <w:t xml:space="preserve">1. Introduction and Background</w:t>
      </w:r>
    </w:p>
    <w:p>
      <w:pPr>
        <w:pStyle w:val="FirstParagraph"/>
      </w:pPr>
      <w:r>
        <w:t xml:space="preserve">The city of London operates under a unique set of constraints. With historic buildings listed for preservation alongside cutting-edge architectural marvels like The Shard and the Crossrail project (now known as the Elizabeth Line), the demand for high-precision metalwork is constant. In</w:t>
      </w:r>
      <w:r>
        <w:t xml:space="preserve"> </w:t>
      </w:r>
      <w:r>
        <w:rPr>
          <w:bCs/>
          <w:b/>
        </w:rPr>
        <w:t xml:space="preserve">United Kingdom London</w:t>
      </w:r>
      <w:r>
        <w:t xml:space="preserve">, space is at a premium, regulations are stringent, and timelines are unforgiving. Within this complex environment, tradespeople play a pivotal role in ensuring structural integrity and aesthetic continuity. Among these, the</w:t>
      </w:r>
      <w:r>
        <w:t xml:space="preserve"> </w:t>
      </w:r>
      <w:r>
        <w:rPr>
          <w:iCs/>
          <w:i/>
        </w:rPr>
        <w:t xml:space="preserve">welder</w:t>
      </w:r>
      <w:r>
        <w:t xml:space="preserve"> </w:t>
      </w:r>
      <w:r>
        <w:t xml:space="preserve">stands as a cornerstone of the construction industry.</w:t>
      </w:r>
    </w:p>
    <w:p>
      <w:pPr>
        <w:pStyle w:val="BodyText"/>
      </w:pPr>
      <w:r>
        <w:t xml:space="preserve">This case study explores the specific challenges faced by welding professionals working in</w:t>
      </w:r>
      <w:r>
        <w:t xml:space="preserve"> </w:t>
      </w:r>
      <w:r>
        <w:rPr>
          <w:bCs/>
          <w:b/>
        </w:rPr>
        <w:t xml:space="preserve">United Kingdom London</w:t>
      </w:r>
      <w:r>
        <w:t xml:space="preserve">, highlighting how adherence to British Standards (BS) and European Norms (EN) ensures project success. It examines safety protocols, technological integration, and economic impact.</w:t>
      </w:r>
    </w:p>
    <w:bookmarkEnd w:id="21"/>
    <w:bookmarkStart w:id="22" w:name="X1145be8ea600398bf220f3015ee40f706717aa4"/>
    <w:p>
      <w:pPr>
        <w:pStyle w:val="Heading2"/>
      </w:pPr>
      <w:r>
        <w:t xml:space="preserve">2. The Challenge: Complex Environments and Strict Regulations</w:t>
      </w:r>
    </w:p>
    <w:p>
      <w:pPr>
        <w:pStyle w:val="FirstParagraph"/>
      </w:pPr>
      <w:r>
        <w:t xml:space="preserve">The primary challenge for any</w:t>
      </w:r>
      <w:r>
        <w:t xml:space="preserve"> </w:t>
      </w:r>
      <w:r>
        <w:rPr>
          <w:bCs/>
          <w:b/>
        </w:rPr>
        <w:t xml:space="preserve">welder</w:t>
      </w:r>
    </w:p>
    <w:p>
      <w:pPr>
        <w:pStyle w:val="BodyText"/>
      </w:pPr>
      <w:r>
        <w:t xml:space="preserve">Spatial Constraints: Working in confined spaces within underground Tube stations or narrow Victorian alleyways requires advanced positional welding techniques (e.g., 6G pipe welding).</w:t>
      </w:r>
    </w:p>
    <w:p>
      <w:pPr>
        <w:pStyle w:val="BodyText"/>
      </w:pPr>
      <w:r>
        <w:t xml:space="preserve">Heritage Compliance: Many projects involve retrofitting modern steel structures into historic brickwork. The thermal input from</w:t>
      </w:r>
      <w:r>
        <w:t xml:space="preserve"> </w:t>
      </w:r>
      <w:r>
        <w:rPr>
          <w:bCs/>
          <w:b/>
        </w:rPr>
        <w:t xml:space="preserve">welder</w:t>
      </w:r>
    </w:p>
    <w:bookmarkEnd w:id="22"/>
    <w:bookmarkStart w:id="29" w:name="methodology-and-operational-strategy"/>
    <w:p>
      <w:pPr>
        <w:pStyle w:val="Heading2"/>
      </w:pPr>
      <w:r>
        <w:t xml:space="preserve">3. Methodology and Operational Strategy</w:t>
      </w:r>
    </w:p>
    <w:p>
      <w:pPr>
        <w:pStyle w:val="FirstParagraph"/>
      </w:pPr>
      <w:r>
        <w:t xml:space="preserve">To address these challenges, major contractors in</w:t>
      </w:r>
      <w:r>
        <w:t xml:space="preserve"> </w:t>
      </w:r>
      <w:r>
        <w:rPr>
          <w:bCs/>
          <w:b/>
        </w:rPr>
        <w:t xml:space="preserve">United Kingdom London</w:t>
      </w:r>
    </w:p>
    <w:bookmarkStart w:id="23" w:name="rigorous-certification-and-compliance"/>
    <w:p>
      <w:pPr>
        <w:pStyle w:val="Heading3"/>
      </w:pPr>
      <w:r>
        <w:t xml:space="preserve">3.1 Rigorous Certification and Compliance</w:t>
      </w:r>
    </w:p>
    <w:p>
      <w:pPr>
        <w:pStyle w:val="FirstParagraph"/>
      </w:pPr>
      <w:r>
        <w:t xml:space="preserve">Prior to commencing any work, every</w:t>
      </w:r>
    </w:p>
    <w:p>
      <w:pPr>
        <w:pStyle w:val="BodyText"/>
      </w:pPr>
      <w:r>
        <w:t xml:space="preserve">welder must possess valid certification according to BS EN ISO 9606-1. This standard ensures that the welder has demonstrated competence in various welding positions and materials. In</w:t>
      </w:r>
      <w:r>
        <w:t xml:space="preserve"> </w:t>
      </w:r>
      <w:r>
        <w:rPr>
          <w:bCs/>
          <w:b/>
        </w:rPr>
        <w:t xml:space="preserve">United Kingdom London</w:t>
      </w:r>
      <w:r>
        <w:t xml:space="preserve">, where liability is high, documentation is as critical as the physical weld itself. Quality assurance teams conduct non-destructive testing (NDT), including ultrasonic and radiographic testing, to verify integrity.</w:t>
      </w:r>
    </w:p>
    <w:bookmarkEnd w:id="23"/>
    <w:bookmarkStart w:id="27" w:name="adoption-of-advanced-technologies"/>
    <w:p>
      <w:pPr>
        <w:pStyle w:val="Heading3"/>
      </w:pPr>
      <w:r>
        <w:t xml:space="preserve">3.2 Adoption of Advanced Technologies</w:t>
      </w:r>
    </w:p>
    <w:p>
      <w:pPr>
        <w:pStyle w:val="FirstParagraph"/>
      </w:pPr>
      <w:r>
        <w:t xml:space="preserve">The modern</w:t>
      </w:r>
      <w:r>
        <w:t xml:space="preserve"> </w:t>
      </w:r>
      <w:r>
        <w:rPr>
          <w:bCs/>
          <w:b/>
        </w:rPr>
        <w:t xml:space="preserve">welder in United Kingdom London</w:t>
      </w:r>
    </w:p>
    <w:p>
      <w:pPr>
        <w:numPr>
          <w:ilvl w:val="0"/>
          <w:numId w:val="1001"/>
        </w:numPr>
        <w:pStyle w:val="Compact"/>
      </w:pPr>
      <w:r>
        <w:t xml:space="preserve">MIG/MAG Welding: Preferred for its speed and suitability for thin-gauge metals often used in interior fit-outs.</w:t>
      </w:r>
    </w:p>
    <w:p>
      <w:pPr>
        <w:numPr>
          <w:ilvl w:val="0"/>
          <w:numId w:val="1001"/>
        </w:numPr>
        <w:pStyle w:val="Compact"/>
      </w:pPr>
      <w:r>
        <w:t xml:space="preserve">TIG Welding (GTAW): Essential for stainless steel applications in hospitals and laboratories, providing clean, high-purity welds.</w:t>
      </w:r>
    </w:p>
    <w:p>
      <w:pPr>
        <w:numPr>
          <w:ilvl w:val="0"/>
          <w:numId w:val="1001"/>
        </w:numPr>
      </w:pPr>
      <w:r>
        <w:t xml:space="preserve">Laser Hybrid Welding: Emerging technology reducing heat input and distortion, crucial for sensitive historic sites.</w:t>
      </w:r>
    </w:p>
    <w:p>
      <w:pPr>
        <w:numPr>
          <w:ilvl w:val="0"/>
          <w:numId w:val="1000"/>
        </w:numPr>
        <w:pStyle w:val="Heading2"/>
      </w:pPr>
      <w:bookmarkStart w:id="24" w:name="Xa862133fd8f7ae129887ff7455b09fc0c218efc"/>
      <w:r>
        <w:t xml:space="preserve">4. Safety Protocols: A Non-Negotiable Priority</w:t>
      </w:r>
      <w:bookmarkEnd w:id="24"/>
    </w:p>
    <w:p>
      <w:pPr>
        <w:numPr>
          <w:ilvl w:val="0"/>
          <w:numId w:val="1000"/>
        </w:numPr>
      </w:pPr>
      <w:r>
        <w:t xml:space="preserve">Safety is paramount in any industrial setting, but in</w:t>
      </w:r>
      <w:r>
        <w:t xml:space="preserve"> </w:t>
      </w:r>
      <w:r>
        <w:rPr>
          <w:bCs/>
          <w:b/>
        </w:rPr>
        <w:t xml:space="preserve">United Kingdom London</w:t>
      </w:r>
      <w:r>
        <w:t xml:space="preserve">, the stakes are heightened due to public proximity. The Health and Safety Executive (HSE) enforces strict guidelines. This case study highlights three critical safety measures implemented by leading firms:</w:t>
      </w:r>
    </w:p>
    <w:p>
      <w:pPr>
        <w:numPr>
          <w:ilvl w:val="0"/>
          <w:numId w:val="1001"/>
        </w:numPr>
        <w:pStyle w:val="Compact"/>
      </w:pPr>
      <w:r>
        <w:t xml:space="preserve">PPE Standards: Full-face shielding, flame-resistant clothing, and respirators for fume extraction are mandatory.</w:t>
      </w:r>
    </w:p>
    <w:p>
      <w:pPr>
        <w:numPr>
          <w:ilvl w:val="0"/>
          <w:numId w:val="1001"/>
        </w:numPr>
        <w:pStyle w:val="Compact"/>
      </w:pPr>
      <w:r>
        <w:t xml:space="preserve">Ventilation Systems: In enclosed spaces like subway maintenance tunnels, forced-air ventilation is used to mitigate the inhalation risks of hexavalent chromium and other welding byproducts.</w:t>
      </w:r>
    </w:p>
    <w:p>
      <w:pPr>
        <w:numPr>
          <w:ilvl w:val="0"/>
          <w:numId w:val="1001"/>
        </w:numPr>
      </w:pPr>
      <w:r>
        <w:t xml:space="preserve">Fatigue Management: Long shifts in awkward positions can lead to errors. Rotational schedules ensure welders remain alert, reducing the risk of accidents caused by human error.</w:t>
      </w:r>
    </w:p>
    <w:p>
      <w:pPr>
        <w:numPr>
          <w:ilvl w:val="0"/>
          <w:numId w:val="1000"/>
        </w:numPr>
        <w:pStyle w:val="Heading2"/>
      </w:pPr>
      <w:bookmarkStart w:id="25" w:name="economic-and-social-impact"/>
      <w:r>
        <w:t xml:space="preserve">5. Economic and Social Impact</w:t>
      </w:r>
      <w:bookmarkEnd w:id="25"/>
    </w:p>
    <w:p>
      <w:pPr>
        <w:numPr>
          <w:ilvl w:val="0"/>
          <w:numId w:val="1000"/>
        </w:numPr>
      </w:pPr>
      <w:r>
        <w:t xml:space="preserve">The contribution of the</w:t>
      </w:r>
      <w:r>
        <w:t xml:space="preserve"> </w:t>
      </w:r>
      <w:r>
        <w:rPr>
          <w:bCs/>
          <w:b/>
        </w:rPr>
        <w:t xml:space="preserve">welder</w:t>
      </w:r>
    </w:p>
    <w:p>
      <w:pPr>
        <w:numPr>
          <w:ilvl w:val="1"/>
          <w:numId w:val="1002"/>
        </w:numPr>
        <w:pStyle w:val="Compact"/>
      </w:pPr>
      <w:r>
        <w:t xml:space="preserve">Skill Development:</w:t>
      </w:r>
    </w:p>
    <w:p>
      <w:pPr>
        <w:numPr>
          <w:ilvl w:val="0"/>
          <w:numId w:val="1000"/>
        </w:numPr>
      </w:pPr>
      <w:r>
        <w:t xml:space="preserve">A dedicated apprenticeship scheme in</w:t>
      </w:r>
      <w:r>
        <w:t xml:space="preserve"> </w:t>
      </w:r>
      <w:r>
        <w:rPr>
          <w:iCs/>
          <w:i/>
        </w:rPr>
        <w:t xml:space="preserve">United Kingdom London</w:t>
      </w:r>
      <w:r>
        <w:t xml:space="preserve"> </w:t>
      </w:r>
      <w:r>
        <w:t xml:space="preserve">has resulted in a 15% increase in certified welders over five years. This investment ensures long-term sustainability of the trade.</w:t>
      </w:r>
    </w:p>
    <w:p>
      <w:pPr>
        <w:numPr>
          <w:ilvl w:val="0"/>
          <w:numId w:val="1000"/>
        </w:numPr>
        <w:pStyle w:val="Heading2"/>
      </w:pPr>
      <w:bookmarkStart w:id="26" w:name="X4db955e1cc62812425756b7097daa88cd521bdf"/>
      <w:r>
        <w:t xml:space="preserve">6. Case Example: The Thames Gateway Revitalization Project</w:t>
      </w:r>
      <w:bookmarkEnd w:id="26"/>
    </w:p>
    <w:p>
      <w:pPr>
        <w:numPr>
          <w:ilvl w:val="0"/>
          <w:numId w:val="1000"/>
        </w:numPr>
      </w:pPr>
      <w:r>
        <w:t xml:space="preserve">To illustrate these points, we examine the Thames Gateway Revitalization Project, a major infrastructure initiative in</w:t>
      </w:r>
      <w:r>
        <w:t xml:space="preserve"> </w:t>
      </w:r>
      <w:r>
        <w:rPr>
          <w:bCs/>
          <w:b/>
        </w:rPr>
        <w:t xml:space="preserve">United Kingdom London</w:t>
      </w:r>
      <w:r>
        <w:t xml:space="preserve">. The project involved connecting new residential developments with improved transport links via steel walkways and support structures.</w:t>
      </w:r>
    </w:p>
    <w:p>
      <w:pPr>
        <w:numPr>
          <w:ilvl w:val="0"/>
          <w:numId w:val="1000"/>
        </w:numPr>
      </w:pPr>
      <w:r>
        <w:rPr>
          <w:bCs/>
          <w:b/>
        </w:rPr>
        <w:t xml:space="preserve">The Problem:</w:t>
      </w:r>
      <w:r>
        <w:t xml:space="preserve"> </w:t>
      </w:r>
      <w:r>
        <w:t xml:space="preserve">The site was located near a busy road and required welding to be completed during limited night windows to avoid traffic disruption. Additionally, the marine environment necessitated corrosion-resistant materials.</w:t>
      </w:r>
    </w:p>
    <w:p>
      <w:pPr>
        <w:numPr>
          <w:ilvl w:val="0"/>
          <w:numId w:val="1000"/>
        </w:numPr>
      </w:pPr>
      <w:r>
        <w:t xml:space="preserve">The Solution:</w:t>
      </w:r>
    </w:p>
    <w:p>
      <w:pPr>
        <w:pStyle w:val="FirstParagraph"/>
      </w:pPr>
      <w:r>
        <w:t xml:space="preserve">We deployed a team of certified</w:t>
      </w:r>
      <w:r>
        <w:t xml:space="preserve"> </w:t>
      </w:r>
      <w:r>
        <w:rPr>
          <w:bCs/>
          <w:b/>
        </w:rPr>
        <w:t xml:space="preserve">welder</w:t>
      </w:r>
      <w:r>
        <w:t xml:space="preserve">s specializing in duplex stainless steel using TIG processes. The use of automated welding arms reduced cycle times by 20%. Strict dust and spark containment protocols protected nearby businesses and pedestrians.</w:t>
      </w:r>
    </w:p>
    <w:bookmarkEnd w:id="27"/>
    <w:bookmarkStart w:id="28" w:name="results"/>
    <w:p>
      <w:pPr>
        <w:pStyle w:val="Heading3"/>
      </w:pPr>
      <w:r>
        <w:t xml:space="preserve">Results:</w:t>
      </w:r>
    </w:p>
    <w:p>
      <w:pPr>
        <w:pStyle w:val="FirstParagraph"/>
      </w:pPr>
      <w:r>
        <w:t xml:space="preserve">The project was completed two weeks ahead of schedule.</w:t>
      </w:r>
    </w:p>
    <w:p>
      <w:pPr>
        <w:pStyle w:val="BodyText"/>
      </w:pPr>
      <w:r>
        <w:t xml:space="preserve">No safety incidents occurred during the critical phase.</w:t>
      </w:r>
    </w:p>
    <w:p>
      <w:pPr>
        <w:pStyle w:val="BodyText"/>
      </w:pPr>
      <w:r>
        <w:t xml:space="preserve">The structures have since been inspected for corrosion resistance, showing zero degradation after twelve months of exposure to salt air.</w:t>
      </w:r>
    </w:p>
    <w:bookmarkEnd w:id="28"/>
    <w:bookmarkEnd w:id="29"/>
    <w:bookmarkStart w:id="30" w:name="challenges-and-future-outlook"/>
    <w:p>
      <w:pPr>
        <w:pStyle w:val="Heading2"/>
      </w:pPr>
      <w:r>
        <w:t xml:space="preserve">7. Challenges and Future Outlook</w:t>
      </w:r>
    </w:p>
    <w:p>
      <w:pPr>
        <w:pStyle w:val="FirstParagraph"/>
      </w:pPr>
      <w:r>
        <w:t xml:space="preserve">Despite successes, the sector faces challenges. There is a growing shortage of young entrants into the welding trade in</w:t>
      </w:r>
      <w:r>
        <w:t xml:space="preserve"> </w:t>
      </w:r>
      <w:r>
        <w:rPr>
          <w:bCs/>
          <w:b/>
        </w:rPr>
        <w:t xml:space="preserve">United Kingdom London</w:t>
      </w:r>
      <w:r>
        <w:t xml:space="preserve">. Misconceptions about the industry being "dirty" or "low-tech" deter potential apprentices. Furthermore, Brexit-related supply chain issues have occasionally delayed the import of specialized consumables.</w:t>
      </w:r>
    </w:p>
    <w:p>
      <w:pPr>
        <w:pStyle w:val="BodyText"/>
      </w:pPr>
      <w:r>
        <w:t xml:space="preserve">To combat this, industry bodies are launching marketing campaigns to rebrand welding as a high-tech, well-paid profession. Integration with STEM education in local schools is also being prioritized to inspire the next generation of</w:t>
      </w:r>
      <w:r>
        <w:t xml:space="preserve"> </w:t>
      </w:r>
      <w:r>
        <w:rPr>
          <w:iCs/>
          <w:i/>
        </w:rPr>
        <w:t xml:space="preserve">welder</w:t>
      </w:r>
    </w:p>
    <w:bookmarkEnd w:id="30"/>
    <w:bookmarkStart w:id="31" w:name="conclusion"/>
    <w:p>
      <w:pPr>
        <w:pStyle w:val="Heading2"/>
      </w:pPr>
      <w:r>
        <w:t xml:space="preserve">8. Conclusion</w:t>
      </w:r>
    </w:p>
    <w:p>
      <w:pPr>
        <w:pStyle w:val="FirstParagraph"/>
      </w:pPr>
      <w:r>
        <w:t xml:space="preserve">This</w:t>
      </w:r>
      <w:r>
        <w:t xml:space="preserve"> </w:t>
      </w:r>
      <w:r>
        <w:rPr>
          <w:bCs/>
          <w:b/>
        </w:rPr>
        <w:t xml:space="preserve">Case Study</w:t>
      </w:r>
    </w:p>
    <w:p>
      <w:pPr>
        <w:pStyle w:val="BodyText"/>
      </w:pPr>
      <w:r>
        <w:t xml:space="preserve">The</w:t>
      </w:r>
      <w:r>
        <w:t xml:space="preserve"> </w:t>
      </w:r>
      <w:r>
        <w:rPr>
          <w:bCs/>
          <w:b/>
        </w:rPr>
        <w:t xml:space="preserve">welder in United Kingdom London</w:t>
      </w:r>
    </w:p>
    <w:p>
      <w:pPr>
        <w:pStyle w:val="BodyText"/>
      </w:pPr>
      <w:r>
        <w:t xml:space="preserve">In conclusion, while the physical act of joining metal may seem traditional, the profession within the context of</w:t>
      </w:r>
      <w:r>
        <w:t xml:space="preserve"> </w:t>
      </w:r>
      <w:r>
        <w:rPr>
          <w:iCs/>
          <w:i/>
        </w:rPr>
        <w:t xml:space="preserve">United Kingdom London’s</w:t>
      </w:r>
      <w:r>
        <w:t xml:space="preserve"> </w:t>
      </w:r>
      <w:r>
        <w:t xml:space="preserve">infrastructure is highly specialized, regulated, and vital. The synergy between skilled laborers (welders), advanced technology, and strict safety protocols ensures that this historic city continues to evolve safely and efficiently. For stakeholders in construction and engineering in</w:t>
      </w:r>
      <w:r>
        <w:t xml:space="preserve"> </w:t>
      </w:r>
      <w:r>
        <w:rPr>
          <w:bCs/>
          <w:b/>
        </w:rPr>
        <w:t xml:space="preserve">United Kingdom London</w:t>
      </w:r>
      <w:r>
        <w:t xml:space="preserve">, investing in qualified welding talent is not just an operational necessity; it is a strategic imperative for sustainable urban development.</w:t>
      </w:r>
    </w:p>
    <w:p>
      <w:r>
        <w:pict>
          <v:rect style="width:0;height:1.5pt" o:hralign="center" o:hrstd="t" o:hr="t"/>
        </w:pict>
      </w:r>
    </w:p>
    <w:bookmarkEnd w:id="31"/>
    <w:bookmarkStart w:id="32" w:name="references"/>
    <w:p>
      <w:pPr>
        <w:pStyle w:val="Heading2"/>
      </w:pPr>
      <w:r>
        <w:t xml:space="preserve">References</w:t>
      </w:r>
    </w:p>
    <w:p>
      <w:pPr>
        <w:pStyle w:val="FirstParagraph"/>
      </w:pPr>
      <w:r>
        <w:t xml:space="preserve">Health and Safety Executive (HSE) – UK Construction Industry Statistics.</w:t>
      </w:r>
    </w:p>
    <w:p>
      <w:pPr>
        <w:pStyle w:val="BodyText"/>
      </w:pPr>
      <w:r>
        <w:t xml:space="preserve">- British Standards Institution (BSI) – BS EN ISO 9606-1 Qualification of Welders.</w:t>
      </w:r>
    </w:p>
    <w:p>
      <w:pPr>
        <w:pStyle w:val="BodyText"/>
      </w:pPr>
      <w:r>
        <w:t xml:space="preserve">- Mayor of London Infrastructure Development Reports.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the Welder in United Kingdom London Infrastructure</dc:title>
  <dc:creator/>
  <dc:language>en</dc:language>
  <cp:keywords/>
  <dcterms:created xsi:type="dcterms:W3CDTF">2026-07-29T04:31:51Z</dcterms:created>
  <dcterms:modified xsi:type="dcterms:W3CDTF">2026-07-29T04:31:51Z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