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Xc5353649fe440b295e6edb61944af17e0baf010"/>
    <w:p>
      <w:pPr>
        <w:pStyle w:val="Heading1"/>
      </w:pPr>
      <w:r>
        <w:t xml:space="preserve">The Role of Academic Researchers in Brazil São Paulo</w:t>
      </w:r>
    </w:p>
    <w:bookmarkStart w:id="20" w:name="X90e436877334facc38c25a836ac1e552035d08b"/>
    <w:p>
      <w:pPr>
        <w:pStyle w:val="Heading3"/>
      </w:pPr>
      <w:r>
        <w:rPr>
          <w:iCs/>
          <w:i/>
        </w:rPr>
        <w:t xml:space="preserve">A Conference Paper on Innovation, Infrastructure, and Regional Development</w:t>
      </w:r>
    </w:p>
    <w:p>
      <w:pPr>
        <w:pStyle w:val="FirstParagraph"/>
      </w:pPr>
      <w:r>
        <w:rPr>
          <w:bCs/>
          <w:b/>
        </w:rPr>
        <w:t xml:space="preserve">Abstract:</w:t>
      </w:r>
      <w:r>
        <w:t xml:space="preserve">This conference paper explores the pivotal role of academic researchers within the dynamic ecosystem of Brazil São Paulo. As one of Latin America's largest economic hubs, Brazil São Paulo serves as a critical nexus for scientific inquiry, technological innovation, and industrial application. This document analyzes the current landscape of higher education institutions in this region, highlighting how local</w:t>
      </w:r>
      <w:r>
        <w:t xml:space="preserve"> </w:t>
      </w:r>
      <w:r>
        <w:rPr>
          <w:bCs/>
          <w:b/>
        </w:rPr>
        <w:t xml:space="preserve">Academic Researchers</w:t>
      </w:r>
      <w:r>
        <w:t xml:space="preserve"> </w:t>
      </w:r>
      <w:r>
        <w:t xml:space="preserve">contribute to global knowledge while addressing regional challenges such as urban sustainability and public health. By examining case studies from leading universities in Brazil São Paulo, we illustrate the symbiotic relationship between theoretical research and practical economic impact.</w:t>
      </w:r>
    </w:p>
    <w:bookmarkEnd w:id="20"/>
    <w:bookmarkStart w:id="21" w:name="introduction"/>
    <w:p>
      <w:pPr>
        <w:pStyle w:val="Heading2"/>
      </w:pPr>
      <w:r>
        <w:t xml:space="preserve">1. Introduction</w:t>
      </w:r>
    </w:p>
    <w:p>
      <w:pPr>
        <w:pStyle w:val="FirstParagraph"/>
      </w:pPr>
      <w:r>
        <w:t xml:space="preserve">In the contemporary landscape of global science and technology, the contribution of</w:t>
      </w:r>
      <w:r>
        <w:t xml:space="preserve"> </w:t>
      </w:r>
      <w:r>
        <w:rPr>
          <w:bCs/>
          <w:b/>
        </w:rPr>
        <w:t xml:space="preserve">Brazil São Paulo</w:t>
      </w:r>
      <w:r>
        <w:t xml:space="preserve"> </w:t>
      </w:r>
      <w:r>
        <w:t xml:space="preserve">to international discourse cannot be overstated. The state of São Paulo alone accounts for a significant portion of Brazil's GDP and hosts some of the most prestigious research institutions in South America. For an</w:t>
      </w:r>
      <w:r>
        <w:t xml:space="preserve"> </w:t>
      </w:r>
      <w:r>
        <w:rPr>
          <w:bCs/>
          <w:b/>
        </w:rPr>
        <w:t xml:space="preserve">Academic Researcher</w:t>
      </w:r>
      <w:r>
        <w:t xml:space="preserve"> </w:t>
      </w:r>
      <w:r>
        <w:t xml:space="preserve">operating within this environment, there exists a unique opportunity to bridge the gap between fundamental science and applied industry.</w:t>
      </w:r>
    </w:p>
    <w:p>
      <w:pPr>
        <w:pStyle w:val="BodyText"/>
      </w:pPr>
      <w:r>
        <w:t xml:space="preserve">This paper aims to dissect the mechanisms through which researchers in this region operate, focusing on three main pillars: infrastructure availability, collaborative networks with industry, and the societal impact of their findings. As we navigate an era defined by rapid digital transformation and climate change urgency, understanding the specific context of</w:t>
      </w:r>
      <w:r>
        <w:t xml:space="preserve"> </w:t>
      </w:r>
      <w:r>
        <w:rPr>
          <w:bCs/>
          <w:b/>
        </w:rPr>
        <w:t xml:space="preserve">Brazil São Paulo</w:t>
      </w:r>
      <w:r>
        <w:t xml:space="preserve"> </w:t>
      </w:r>
      <w:r>
        <w:t xml:space="preserve">is essential for any scholar seeking to replicate its success or understand its challenges.</w:t>
      </w:r>
    </w:p>
    <w:bookmarkEnd w:id="21"/>
    <w:bookmarkStart w:id="22" w:name="X6d82f701b04d11da8f6828d930d75452c49cb2c"/>
    <w:p>
      <w:pPr>
        <w:pStyle w:val="Heading2"/>
      </w:pPr>
      <w:r>
        <w:t xml:space="preserve">2. The Ecosystem of Higher Education in Brazil São Paulo</w:t>
      </w:r>
    </w:p>
    <w:p>
      <w:pPr>
        <w:pStyle w:val="FirstParagraph"/>
      </w:pPr>
      <w:r>
        <w:t xml:space="preserve">The foundation of scientific output in</w:t>
      </w:r>
      <w:r>
        <w:t xml:space="preserve"> </w:t>
      </w:r>
      <w:r>
        <w:rPr>
          <w:bCs/>
          <w:b/>
        </w:rPr>
        <w:t xml:space="preserve">Brazil São Paulo</w:t>
      </w:r>
      <w:r>
        <w:t xml:space="preserve"> </w:t>
      </w:r>
      <w:r>
        <w:t xml:space="preserve">rests upon a robust network of public and private universities. Institutions such as the University of São Paulo (USP), Campinas State University (UNICAMP), and the Federal University of São Carlos are globally recognized for their contributions to physics, biology, engineering, and computer science.</w:t>
      </w:r>
    </w:p>
    <w:p>
      <w:pPr>
        <w:pStyle w:val="BodyText"/>
      </w:pPr>
      <w:r>
        <w:t xml:space="preserve">For an</w:t>
      </w:r>
      <w:r>
        <w:t xml:space="preserve"> </w:t>
      </w:r>
      <w:r>
        <w:rPr>
          <w:bCs/>
          <w:b/>
        </w:rPr>
        <w:t xml:space="preserve">Academic Researcher</w:t>
      </w:r>
      <w:r>
        <w:t xml:space="preserve">, these institutions provide more than just laboratory space; they offer a culture of inquiry that is deeply intertwined with national development goals. The state government has invested heavily in research parks and technology incubators within the metropolitan area of Brazil São Paulo, creating clusters where innovation thrives. This concentration allows researchers to access cutting-edge equipment, such as synchrotron light sources and high-performance computing grids, which might be inaccessible in less developed regions.</w:t>
      </w:r>
    </w:p>
    <w:bookmarkEnd w:id="22"/>
    <w:bookmarkStart w:id="23" w:name="bridging-theory-and-industry"/>
    <w:p>
      <w:pPr>
        <w:pStyle w:val="Heading2"/>
      </w:pPr>
      <w:r>
        <w:t xml:space="preserve">3. Bridging Theory and Industry</w:t>
      </w:r>
    </w:p>
    <w:p>
      <w:pPr>
        <w:pStyle w:val="FirstParagraph"/>
      </w:pPr>
      <w:r>
        <w:t xml:space="preserve">A distinct characteristic of the research culture in</w:t>
      </w:r>
      <w:r>
        <w:t xml:space="preserve"> </w:t>
      </w:r>
      <w:r>
        <w:rPr>
          <w:bCs/>
          <w:b/>
        </w:rPr>
        <w:t xml:space="preserve">Brazil São Paulo</w:t>
      </w:r>
      <w:r>
        <w:t xml:space="preserve"> </w:t>
      </w:r>
      <w:r>
        <w:t xml:space="preserve">is its strong orientation toward industrial application. Unlike purely theoretical environments found elsewhere, researchers here are often encouraged to engage with local industries, ranging from agriculture to pharmaceuticals.</w:t>
      </w:r>
    </w:p>
    <w:p>
      <w:pPr>
        <w:pStyle w:val="BodyText"/>
      </w:pPr>
      <w:r>
        <w:t xml:space="preserve">This synergy is evident in the agribitech sector, where Brazil São Paulo leads global innovation in sustainable farming practices.</w:t>
      </w:r>
      <w:r>
        <w:t xml:space="preserve"> </w:t>
      </w:r>
      <w:r>
        <w:rPr>
          <w:bCs/>
          <w:b/>
        </w:rPr>
        <w:t xml:space="preserve">Academic Researchers</w:t>
      </w:r>
      <w:r>
        <w:t xml:space="preserve"> </w:t>
      </w:r>
      <w:r>
        <w:t xml:space="preserve">collaborate closely with multinational corporations and local startups to develop drought-resistant crops and efficient biofuels. Furthermore, the healthcare sector benefits significantly from this partnership. With a dense population center in Brazil São Paulo, public health data is rich and varied, allowing researchers to conduct large-scale epidemiological studies that inform global health policies.</w:t>
      </w:r>
    </w:p>
    <w:bookmarkEnd w:id="23"/>
    <w:bookmarkStart w:id="24" w:name="challenges-faced-by-academic-researchers"/>
    <w:p>
      <w:pPr>
        <w:pStyle w:val="Heading2"/>
      </w:pPr>
      <w:r>
        <w:t xml:space="preserve">4. Challenges Faced by Academic Researchers</w:t>
      </w:r>
    </w:p>
    <w:p>
      <w:pPr>
        <w:pStyle w:val="FirstParagraph"/>
      </w:pPr>
      <w:r>
        <w:t xml:space="preserve">Despite these advantages,</w:t>
      </w:r>
      <w:r>
        <w:t xml:space="preserve"> </w:t>
      </w:r>
      <w:r>
        <w:rPr>
          <w:bCs/>
          <w:b/>
        </w:rPr>
        <w:t xml:space="preserve">Acaademic Researchers</w:t>
      </w:r>
      <w:r>
        <w:t xml:space="preserve"> </w:t>
      </w:r>
      <w:r>
        <w:t xml:space="preserve">in</w:t>
      </w:r>
      <w:r>
        <w:t xml:space="preserve"> </w:t>
      </w:r>
      <w:r>
        <w:rPr>
          <w:bCs/>
          <w:b/>
        </w:rPr>
        <w:t xml:space="preserve">Brazil São Paulo</w:t>
      </w:r>
    </w:p>
    <w:p>
      <w:pPr>
        <w:pStyle w:val="BodyText"/>
      </w:pPr>
      <w:r>
        <w:t xml:space="preserve">Bureaucratic complexities also pose challenges. Navigating intellectual property rights and regulatory frameworks can be time-consuming for researchers who wish to patent their discoveries or spin off companies. However, recent initiatives by local authorities aim to streamline these processes, fostering a more agile environment for entrepreneurial scientists.</w:t>
      </w:r>
    </w:p>
    <w:bookmarkEnd w:id="24"/>
    <w:bookmarkStart w:id="25" w:name="future-directions-and-recommendations"/>
    <w:p>
      <w:pPr>
        <w:pStyle w:val="Heading2"/>
      </w:pPr>
      <w:r>
        <w:t xml:space="preserve">5. Future Directions and Recommendations</w:t>
      </w:r>
    </w:p>
    <w:p>
      <w:pPr>
        <w:pStyle w:val="FirstParagraph"/>
      </w:pPr>
      <w:r>
        <w:t xml:space="preserve">To maximize the potential of</w:t>
      </w:r>
      <w:r>
        <w:t xml:space="preserve"> </w:t>
      </w:r>
      <w:r>
        <w:rPr>
          <w:bCs/>
          <w:b/>
        </w:rPr>
        <w:t xml:space="preserve">Acaademic Researchers</w:t>
      </w:r>
      <w:r>
        <w:t xml:space="preserve">, it is imperative that policy makers continue to support long-term funding mechanisms that are independent of short-term political shifts. Moreover, international collaboration should be prioritized. By integrating local expertise from Brazil São Paulo into global networks, researchers can gain broader perspectives and access new resources.</w:t>
      </w:r>
    </w:p>
    <w:p>
      <w:pPr>
        <w:pStyle w:val="BodyText"/>
      </w:pPr>
      <w:r>
        <w:t xml:space="preserve">We also recommend a greater emphasis on interdisciplinary studies. The complex problems facing modern society—from urban congestion in Brazil São Paulo to metabolic diseases—require solutions that transcend traditional disciplinary boundaries. Encouraging collaboration between engineers, sociologists, biologists, and economists will yield more holistic outcomes.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Acaademic Researcher</w:t>
      </w:r>
      <w:r>
        <w:t xml:space="preserve"> </w:t>
      </w:r>
      <w:r>
        <w:t xml:space="preserve">in</w:t>
      </w:r>
      <w:r>
        <w:t xml:space="preserve"> </w:t>
      </w:r>
      <w:r>
        <w:rPr>
          <w:bCs/>
          <w:b/>
        </w:rPr>
        <w:t xml:space="preserve">Brazil São Paulo</w:t>
      </w:r>
      <w:r>
        <w:t xml:space="preserve"> </w:t>
      </w:r>
      <w:r>
        <w:t xml:space="preserve">stands at a critical juncture of opportunity and responsibility. The region offers unparalleled resources, a vibrant industrial landscape, and a growing reputation for scientific excellence. However, sustaining this momentum requires strategic investment and policy reform.</w:t>
      </w:r>
    </w:p>
    <w:p>
      <w:pPr>
        <w:pStyle w:val="BodyText"/>
      </w:pPr>
      <w:r>
        <w:t xml:space="preserve">As demonstrated throughout this conference paper, the synergy between academia and industry in Brazil São Paulo serves as a model for regional development worldwide. By continuing to foster an environment that supports rigorous inquiry and practical application, Brazil São Paulo will remain a beacon of innovation in Latin America. The work done by these researchers not only elevates the status of their institutions but also contributes meaningfully to the global advancement of knowledge.</w:t>
      </w:r>
    </w:p>
    <w:bookmarkEnd w:id="26"/>
    <w:bookmarkStart w:id="27" w:name="references"/>
    <w:p>
      <w:pPr>
        <w:pStyle w:val="Heading2"/>
      </w:pPr>
      <w:r>
        <w:t xml:space="preserve">References</w:t>
      </w:r>
    </w:p>
    <w:p>
      <w:pPr>
        <w:pStyle w:val="FirstParagraph"/>
      </w:pPr>
      <w:r>
        <w:rPr>
          <w:iCs/>
          <w:i/>
        </w:rPr>
        <w:t xml:space="preserve">[1] Ministry of Science, Technology and Innovation (MCTI). Annual Report on Brazilian Research Output.</w:t>
      </w:r>
    </w:p>
    <w:p>
      <w:pPr>
        <w:pStyle w:val="BodyText"/>
      </w:pPr>
      <w:r>
        <w:rPr>
          <w:iCs/>
          <w:i/>
        </w:rPr>
        <w:t xml:space="preserve">[2] University of São Paulo. Strategic Plan for Scientific Development 2030.</w:t>
      </w:r>
    </w:p>
    <w:p>
      <w:pPr>
        <w:pStyle w:val="BodyText"/>
      </w:pPr>
      <w:r>
        <w:rPr>
          <w:iCs/>
          <w:i/>
        </w:rPr>
        <w:t xml:space="preserve">[3] Local Industry Association of São Paulo. Partnership Models with Academic Institutions.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Academic Researchers in Brazil São Paulo</dc:title>
  <dc:creator/>
  <dc:language>en</dc:language>
  <cp:keywords/>
  <dcterms:created xsi:type="dcterms:W3CDTF">2026-07-29T16:25:52Z</dcterms:created>
  <dcterms:modified xsi:type="dcterms:W3CDTF">2026-07-29T16:25:52Z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