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p>
      <w:pPr>
        <w:pStyle w:val="FirstParagraph"/>
      </w:pPr>
      <w:r>
        <w:t xml:space="preserve">```html</w:t>
      </w:r>
    </w:p>
    <w:p>
      <w:pPr>
        <w:pStyle w:val="BodyText"/>
      </w:pPr>
      <w:r>
        <w:t xml:space="preserve">The Strategic Role of the Academic Researcher in Advancing Sustainable Development in Ghana Accra</w:t>
      </w:r>
    </w:p>
    <w:bookmarkStart w:id="31" w:name="X723cbcb14e377a05c0a4f62f86cd4198f17f0c6"/>
    <w:p>
      <w:pPr>
        <w:pStyle w:val="Heading1"/>
      </w:pPr>
      <w:r>
        <w:t xml:space="preserve">The Strategic Role of the Academic Researcher in Advancing Sustainable Development in Ghana Accra</w:t>
      </w:r>
    </w:p>
    <w:p>
      <w:pPr>
        <w:pStyle w:val="FirstParagraph"/>
      </w:pPr>
      <w:r>
        <w:rPr>
          <w:bCs/>
          <w:b/>
        </w:rPr>
        <w:t xml:space="preserve">A Conference Paper Presented at the International Symposium on African Urban Studies and Policy Innovation</w:t>
      </w:r>
      <w:r>
        <w:br/>
      </w:r>
      <w:r>
        <w:rPr>
          <w:bCs/>
          <w:b/>
        </w:rPr>
        <w:t xml:space="preserve">Date:</w:t>
      </w:r>
      <w:r>
        <w:t xml:space="preserve"> </w:t>
      </w:r>
      <w:r>
        <w:t xml:space="preserve">October 2023</w:t>
      </w:r>
      <w:r>
        <w:br/>
      </w:r>
      <w:r>
        <w:rPr>
          <w:bCs/>
          <w:b/>
        </w:rPr>
        <w:t xml:space="preserve">Location:</w:t>
      </w:r>
      <w:r>
        <w:t xml:space="preserve"> </w:t>
      </w:r>
      <w:r>
        <w:t xml:space="preserve">Accra, Ghana</w:t>
      </w:r>
      <w:r>
        <w:br/>
      </w:r>
      <w:r>
        <w:rPr>
          <w:iCs/>
          <w:i/>
        </w:rPr>
        <w:t xml:space="preserve">In partial fulfillment of the requirements for academic discourse on local development challenges and solutions.</w:t>
      </w:r>
    </w:p>
    <w:bookmarkStart w:id="20" w:name="abstract"/>
    <w:p>
      <w:pPr>
        <w:pStyle w:val="Heading2"/>
      </w:pPr>
      <w:r>
        <w:t xml:space="preserve">Abstract</w:t>
      </w:r>
    </w:p>
    <w:p>
      <w:pPr>
        <w:pStyle w:val="FirstParagraph"/>
      </w:pPr>
      <w:r>
        <w:t xml:space="preserve">The contemporary landscape of urban development in Sub-Saharan Africa is characterized by rapid urbanization, infrastructural deficits, and a pressing need for sustainable policy frameworks. At the heart of addressing these multifaceted challenges stands the Academic Researcher. This paper explores the critical function of the academic researcher within the specific context of Ghana Accra. It argues that scholars are no longer merely observers but are active agents in shaping policy, driving innovation, and fostering community resilience in one of West Africa’s most dynamic economic hubs. By examining case studies related to waste management, digital infrastructure, and public health, this study delineates how rigorous academic inquiry translates into tangible societal benefits.</w:t>
      </w:r>
    </w:p>
    <w:bookmarkEnd w:id="20"/>
    <w:bookmarkStart w:id="21" w:name="introduction"/>
    <w:p>
      <w:pPr>
        <w:pStyle w:val="Heading2"/>
      </w:pPr>
      <w:r>
        <w:t xml:space="preserve">1. Introduction</w:t>
      </w:r>
    </w:p>
    <w:p>
      <w:pPr>
        <w:pStyle w:val="FirstParagraph"/>
      </w:pPr>
      <w:r>
        <w:t xml:space="preserve">The city of Ghana Accra serves as the political and economic heartbeat of the nation. As a rapidly expanding metropolis, it faces unique challenges ranging from traffic congestion and waste disposal issues to educational disparities and healthcare access. In this volatile yet vibrant environment, the role of the Academic Researcher has evolved significantly. Historically relegated to ivory towers, modern researchers in Ghana Accra are increasingly engaged in interdisciplinary collaborations with government bodies, non-governmental organizations (NGOs), and private sector entities.</w:t>
      </w:r>
    </w:p>
    <w:p>
      <w:pPr>
        <w:pStyle w:val="BodyText"/>
      </w:pPr>
      <w:r>
        <w:t xml:space="preserve">This paper posits that the efficacy of urban planning and policy implementation in Ghana Accra is heavily dependent on the quality and relevance of academic research. The academic researcher acts as a bridge between theoretical knowledge and practical application, ensuring that development strategies are evidence-based rather than anecdotal. This document outlines the methodologies employed by researchers in this region, highlights key areas of impact, and proposes future directions for enhancing the synergy between academia and public policy.</w:t>
      </w:r>
    </w:p>
    <w:bookmarkEnd w:id="21"/>
    <w:bookmarkStart w:id="22" w:name="X71ae9e9f6a0e2094a3d47990da13a68055e068c"/>
    <w:p>
      <w:pPr>
        <w:pStyle w:val="Heading2"/>
      </w:pPr>
      <w:r>
        <w:t xml:space="preserve">2. The Evolution of Academic Inquiry in Ghana Accra</w:t>
      </w:r>
    </w:p>
    <w:p>
      <w:pPr>
        <w:pStyle w:val="FirstParagraph"/>
      </w:pPr>
      <w:r>
        <w:t xml:space="preserve">In recent decades, higher education institutions in Ghana Accra have expanded their research mandates. Universities such as the University of Ghana and KNUST (with campuses in the greater Accra region) have prioritized local problem-solving through applied research. This shift is driven by a recognition that global theoretical models often fail to account for the socio-cultural nuances of African urban centers.</w:t>
      </w:r>
    </w:p>
    <w:p>
      <w:pPr>
        <w:pStyle w:val="BodyText"/>
      </w:pPr>
      <w:r>
        <w:t xml:space="preserve">The academic researcher in this context must possess a dual competency: rigorous methodological training and deep contextual understanding. For instance, when studying informal settlements in Accra, a researcher cannot rely solely on quantitative data; they must also engage with community leaders to understand social dynamics. This ethnographic approach ensures that research outputs are culturally sensitive and socially acceptable.</w:t>
      </w:r>
    </w:p>
    <w:bookmarkEnd w:id="22"/>
    <w:bookmarkStart w:id="26" w:name="key-areas-of-impact"/>
    <w:p>
      <w:pPr>
        <w:pStyle w:val="Heading2"/>
      </w:pPr>
      <w:r>
        <w:t xml:space="preserve">3. Key Areas of Impact</w:t>
      </w:r>
    </w:p>
    <w:bookmarkStart w:id="23" w:name="Xfec966b7a034b73e9b8b038f7aad197330191bd"/>
    <w:p>
      <w:pPr>
        <w:pStyle w:val="Heading3"/>
      </w:pPr>
      <w:r>
        <w:t xml:space="preserve">3.1 Sustainable Urban Planning and Waste Management</w:t>
      </w:r>
    </w:p>
    <w:p>
      <w:pPr>
        <w:pStyle w:val="FirstParagraph"/>
      </w:pPr>
      <w:r>
        <w:t xml:space="preserve">Ghana Accra struggles with effective waste management, a challenge exacerbated by population growth and inadequate infrastructure. Academic researchers from the Department of Environmental Science have played a pivotal role in developing low-cost, community-led recycling programs. By conducting feasibility studies on organic waste conversion into biofuel, these scholars have provided municipal authorities with viable alternatives to landfill expansion. Their work directly informs policy decisions regarding waste collection logistics and public awareness campaigns.</w:t>
      </w:r>
    </w:p>
    <w:bookmarkEnd w:id="23"/>
    <w:bookmarkStart w:id="24" w:name="digital-transformation-and-connectivity"/>
    <w:p>
      <w:pPr>
        <w:pStyle w:val="Heading3"/>
      </w:pPr>
      <w:r>
        <w:t xml:space="preserve">3.2 Digital Transformation and Connectivity</w:t>
      </w:r>
    </w:p>
    <w:p>
      <w:pPr>
        <w:pStyle w:val="FirstParagraph"/>
      </w:pPr>
      <w:r>
        <w:t xml:space="preserve">As Ghana Accra strives to become a digital hub for West Africa, the academic researcher is instrumental in assessing the socio-economic impacts of technological adoption. Researchers at local tech hubs collaborate with university faculty to analyze how mobile banking services affect financial inclusion among low-income populations. These studies highlight barriers to access, such as digital literacy gaps, and propose targeted training modules. The resulting frameworks have been adopted by fintech companies operating in Accra, demonstrating the direct market relevance of academic inquiry.</w:t>
      </w:r>
    </w:p>
    <w:bookmarkEnd w:id="24"/>
    <w:bookmarkStart w:id="25" w:name="public-health-and-epidemiology"/>
    <w:p>
      <w:pPr>
        <w:pStyle w:val="Heading3"/>
      </w:pPr>
      <w:r>
        <w:t xml:space="preserve">3.3 Public Health and Epidemiology</w:t>
      </w:r>
    </w:p>
    <w:p>
      <w:pPr>
        <w:pStyle w:val="FirstParagraph"/>
      </w:pPr>
      <w:r>
        <w:t xml:space="preserve">The public health sector in Ghana Accra benefits immensely from epidemiological research conducted by local academics. During recent disease outbreaks, researchers provided real-time data analysis that helped the Ministry of Health allocate resources efficiently. Furthermore, studies on environmental health hazards, such as water quality in underserved communities, have led to improved sanitation interventions. The credibility of these interventions stems directly from the rigorous peer-review processes inherent in academic research.</w:t>
      </w:r>
    </w:p>
    <w:bookmarkEnd w:id="25"/>
    <w:bookmarkEnd w:id="26"/>
    <w:bookmarkStart w:id="27" w:name="challenges-facing-academic-researchers"/>
    <w:p>
      <w:pPr>
        <w:pStyle w:val="Heading2"/>
      </w:pPr>
      <w:r>
        <w:t xml:space="preserve">4. Challenges Facing Academic Researchers</w:t>
      </w:r>
    </w:p>
    <w:p>
      <w:pPr>
        <w:pStyle w:val="FirstParagraph"/>
      </w:pPr>
      <w:r>
        <w:t xml:space="preserve">Despite their growing influence, researchers in Ghana Accra face significant hurdles. Funding constraints remain a primary obstacle, with limited local grants available for long-term projects. Additionally, there is often a disconnect between academic timelines and the urgent needs of policymakers who require immediate answers. Language barriers can also hinder effective dissemination of findings to broader community stakeholders if research is conducted exclusively in English rather than local dialects.</w:t>
      </w:r>
    </w:p>
    <w:p>
      <w:pPr>
        <w:pStyle w:val="BodyText"/>
      </w:pPr>
      <w:r>
        <w:t xml:space="preserve">To mitigate these challenges, there is a need for stronger institutional support mechanisms. Increased investment in laboratory facilities and data collection tools is essential. Moreover, fostering closer ties between universities and industry partners can provide alternative funding streams and ensure that research questions remain relevant to current market needs.</w:t>
      </w:r>
    </w:p>
    <w:bookmarkEnd w:id="27"/>
    <w:bookmarkStart w:id="28" w:name="Xd3abad20ae7d77af5de573f078f50fefb2a5433"/>
    <w:p>
      <w:pPr>
        <w:pStyle w:val="Heading2"/>
      </w:pPr>
      <w:r>
        <w:t xml:space="preserve">5. Recommendations for Enhanced Collaboration</w:t>
      </w:r>
    </w:p>
    <w:p>
      <w:pPr>
        <w:pStyle w:val="FirstParagraph"/>
      </w:pPr>
      <w:r>
        <w:t xml:space="preserve">To maximize the impact of the academic researcher in Ghana Accra, several strategic actions are recommended:</w:t>
      </w:r>
    </w:p>
    <w:p>
      <w:pPr>
        <w:numPr>
          <w:ilvl w:val="0"/>
          <w:numId w:val="1001"/>
        </w:numPr>
        <w:pStyle w:val="Compact"/>
      </w:pPr>
      <w:r>
        <w:t xml:space="preserve">Establish dedicated policy briefs: Summarize complex academic findings into accessible one-page documents for government officials.</w:t>
      </w:r>
    </w:p>
    <w:bookmarkEnd w:id="28"/>
    <w:bookmarkStart w:id="29" w:name="conclusion"/>
    <w:p>
      <w:pPr>
        <w:pStyle w:val="Heading2"/>
      </w:pPr>
      <w:r>
        <w:t xml:space="preserve">6. Conclusion</w:t>
      </w:r>
    </w:p>
    <w:p>
      <w:pPr>
        <w:pStyle w:val="FirstParagraph"/>
      </w:pPr>
      <w:r>
        <w:t xml:space="preserve">The trajectory of Ghana Accra’s development is inextricably linked to the quality of knowledge generation occurring within its academic institutions. The academic researcher is not an isolated entity but a vital node in the network of urban governance and social progress. By embracing interdisciplinary approaches, engaging with local communities, and translating complex data into actionable insights, scholars can drive meaningful change.</w:t>
      </w:r>
    </w:p>
    <w:p>
      <w:pPr>
        <w:pStyle w:val="BodyText"/>
      </w:pPr>
      <w:r>
        <w:t xml:space="preserve">As Ghana Accra continues to grow and modernize, it is imperative that stakeholders recognize and support the critical role of academic research. Investing in this intellectual capital will yield long-term dividends in terms of sustainable development, social equity, and economic resilience. Future conferences must continue to serve as forums for disseminating these findings, ensuring that the voice of the academic researcher remains central to the dialogue on shaping a prosperous future for Ghana Accra.</w:t>
      </w:r>
    </w:p>
    <w:bookmarkEnd w:id="29"/>
    <w:bookmarkStart w:id="30" w:name="references"/>
    <w:p>
      <w:pPr>
        <w:pStyle w:val="Heading2"/>
      </w:pPr>
      <w:r>
        <w:t xml:space="preserve">References</w:t>
      </w:r>
    </w:p>
    <w:p>
      <w:pPr>
        <w:numPr>
          <w:ilvl w:val="0"/>
          <w:numId w:val="1002"/>
        </w:numPr>
        <w:pStyle w:val="Compact"/>
      </w:pPr>
      <w:r>
        <w:t xml:space="preserve">Akuffo, K., &amp; Mensah, E. (2019). *Urbanization Trends in West Africa: A Case Study of Accra*. Journal of African Urban Studies, 15(3), 45-67.</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Academic Researcher in Ghana Accra</dc:title>
  <dc:creator/>
  <dc:language>en</dc:language>
  <cp:keywords/>
  <dcterms:created xsi:type="dcterms:W3CDTF">2026-07-30T00:29:25Z</dcterms:created>
  <dcterms:modified xsi:type="dcterms:W3CDTF">2026-07-30T00:29:25Z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