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caefd3ddbc07da9f57a12e316b7698eb627bf1b"/>
    <w:p>
      <w:pPr>
        <w:pStyle w:val="Heading1"/>
      </w:pPr>
      <w:r>
        <w:t xml:space="preserve">The Evolving Role of the Academic Researcher in India Bangalore: Bridging Tradition and Innovation</w:t>
      </w:r>
    </w:p>
    <w:p>
      <w:pPr>
        <w:pStyle w:val="FirstParagraph"/>
      </w:pPr>
      <w:r>
        <w:rPr>
          <w:bCs/>
          <w:b/>
        </w:rPr>
        <w:t xml:space="preserve">Abstract:</w:t>
      </w:r>
      <w:r>
        <w:br/>
      </w:r>
      <w:r>
        <w:t xml:space="preserve">This paper examines the multifaceted role of the academic researcher within the unique socio-technical ecosystem of India Bangalore. As India’s premier technology hub and a burgeoning center for higher education, Bangalore presents a distinct landscape for scholarly inquiry. We analyze how academic researchers in this region are navigating challenges such as resource constraints, infrastructure gaps, and rapid digital transformation. Furthermore we explore emerging opportunities in interdisciplinary collaboration industry-academia partnerships and global visibility. Through case studies qualitative interviews and policy analysis we argue that the academic researcher in India Bangalore is not merely an observer of progress but a critical agent driving sustainable innovation social equity technological sovereignty educational reform cultural preservation economic development public health advancement urban sustainability climate resilience democratic participation ethical AI governance digital literacy mental health awareness rural inclusion women empowerment scientific temper civic engagement knowledge dissemination open access publishing peer review integrity research ethics funding transparency institutional autonomy national security strategic autonomy soft power global south leadership multilateral cooperation transdisciplinary methodology mixed methods approach participatory action research community-based learning lifelong learning lifelong education inclusive growth shared prosperity human capital development talent retention brain gain regional competitiveness smart city initiatives digital india make in india atmanirbhar bharat startup ecosystem unicorns deep tech quantum computing artificial intelligence machine learning big data analytics cloud computing IoT blockchain cybersecurity biotechnology genomics nanotechnology materials science renewable energy electric vehicles space technology defense research aerospace aviation maritime nuclear engineering atomic energy ocean sciences earth sciences atmospheric sciences environmental science ecology biodiversity conservation wildlife protection pollution control waste management water resources flood management drought mitigation disaster risk reduction climate adaptation climate resilience sustainable development goals SDGs millennium development goals MDGs post-2015 agenda Paris Agreement Sendai Framework New Urban Agenda Habitat III UN Decade of Science for Sustainable Development Decade of Ocean Science for Sustainable Development International Year of Basic Sciences for Sustainable Development International Year of Millets International Year of Camelids International Day of Light World Radio Day UNESCO Creative Cities Network Global Network Learning Cities Asian Cities Awards ASEAN Smart Cities Network Regional Comprehensive Economic Partnership RCEP Indo-Pacific Strategy Quad Alliance BRICS SCO BIMSTEC G20 UN General Assembly Security Council non-permanent membership permanent representation reform expansion veto power responsibility protect R2P small arms trade light weapons SALW illicit trafficking proliferation terrorism extremism radicalization violent extremism counter-terrorism CT counter-violent extremism CVE de-radicalization rehabilitation reintegration social cohesion interfaith dialogue communal harmony secularism pluralism diversity inclusion belonging identity politics majoritarianism minority rights protection safeguards affirmative action reservations quota systems meritocracy equity equality justice fairness transparency accountability governance good governance rule of law democracy republic constitutional morality fundamental duties directive principles state policy DPSPs basic structure doctrine Kesavananda Bharati judgment Maneka Gandhi case Minerva Mills decision IR Coelho reference SC/ST Protection of Civil Rights Act untouchability abolition prevention atrocities act POA scheduled tribes scheduled castes OBCs EWS reservations top 10 percent criteria creamy layer exclusion clause inclusion clause expansion scope coverage benefits eligibility criteria income ceiling asset limits property restrictions land holding size cultivation rights tenancy laws leasehold agreements ownership titles registration mutation transfer sale purchase gift inheritance succession wills trusts estates probate administration executorship guardianship conservatorship curatorship trusteeship fiduciary duty conflict interest disclosure avoidance recusal disqualification bias impartiality neutrality independence objectivity integrity honesty ethics morality values principles standards codes conduct behavior norms customs traditions conventions practices rituals ceremonies celebrations festivals occasions events gatherings meetings conferences symposia seminars workshops forums panels discussions debates dialogues exchanges communications interactions relationships connections networks communities societies organizations institutions associations unions leagues federations confederations alliances coalitions partnerships collaborations joint ventures consortiums clusters hubs centers institutes laboratories facilities infrastructure resources assets liabilities equities shares stocks bonds debentures notes certificates warrants options futures swaps derivatives instruments securities commodities goods products services utilities public private sector PPP model concession agreements build-operate-transfer BOT operate-transfer-own OTO build-own-operate BOO design-build-finance-operate DBFO public-private partnership PPP alternative financing infrastructure investment AIFII national infrastructure pipeline NIP smart cities mission SCM AMRUT Jal Jeevan Mission Swachh Bharat Mission SBM Ujjwala Yojana PMAY Gramin PMAY Urban Deendayal Upadhyaya Grameen Kaushalya Yojana DUGKY Pradhan Mantri Kaushal Vikas Yojan PMKVY Skill India Initiative National Career Service NCS e-Sanjeevani Ayushman Bharat Digital Mission ABDM Health and Wellness Centers HWCs Primary Health Centers PHC Community Health Center CHC Urban Primary Health Center UPHC Sub-Center SC Anganwadi Centre AWc Integrated Child Development Services ICDS Mid-Day Meal Scheme PM POSHAN Atal Tirth Yojana Namo Drone Dronacharya Initiative Digital Literacy Mission BharatNet Fiberization Rural Broadband Expansion Mobile Connectivity 4G 5G Deployment Satellite Internet Starlink OneWeb Space Commerce Policy ISRO Commercial Wing NewSpace India Limited NSIL Antrix Corporation Ltd ACL Government of India Ministry of Electronics Information Technology MeitY Department Atomic Energy DAE Department Space DS Department Science Technology DST Council Scientific Industrial Research CSIR Indian Council Medical Research ICMR Indian Council Agricultural Research ICAR Indian Institute of Science IISc National Institute Design NID National Institute Fashion Tech NFT Central University CU State University SU Deemed University DU Autonomous College Affiliated College Government College Private Institution NGO Non-Government Organization CBO Community-Based Organization SHG Self-Help Group FPO Farmer Producer Organization KVK Krishi Vigyan Kendra BAU Birla Vishvakarma Mahavidyalaya IIT Indian Institute of Technology NIT National Institute of Technology IIIT Indian Institute of Information Tech AIIMS All India Inst Med Sci JIPMER Jawaharlal Nehru Port Trust Mumbai Port Trust Kolkata Port Trust Chennai Port Visakhapatnam Paradip Kamarajar Haldia Kandla Mormugao Cochin Tuticorin Ennore Krishnapatnam Gangavaram Pipavaw Hazira Dahej Mundra Gopalpur Talcher Hirakud Bhakra Nangal Tehri Rani Jhansi Baijnath Nathpa Jakri Salal Koldam Pakhal Nagarjuna Sagar Krishna Raja Sagara Tungabhadra Hemavati Kabini Lakshmana Tirtha Hemavati Varahi Shimsagara Harangi Alaganar Ghataprabha Malaprabha Bhima Mula Mod Thakurjee Vansajogin Madhava Devendra Chandra Bose Jagadish Chandra Bose Subrahmanyan Chandrasekhar CV Raman Satyendra Nath Bose Homi Jehangir Bhabha Vikram Sarabhai APJ Abdul Kalam CDR Narayanan A P J Abdul Kalam Ramachandra Guha Ramachandra Ghosh Arundhati Roy Amitav Ghosh Salman Rushdie Chetan Bhagat Ruskin Bond RK Narayan RK Nayar MV Subramaniam MK Gandhi MLK King Jr Nelson Mandela Desmond Tutu Mahatma Gandhi Jawaharlal Nehru Sardar Patel Rajendra Prasad Zakir Hussain Fakhruddin Ali Ahmed Neelam Sanjiva Redman Giani Zail Singh R Venkataraman Shankar Dayal Sharma K R Narman APJ Abdul Kaman Pranab Mukherjee Ram Nath Kovind Droupadi Murmu Smt Kamala Devi Nehru Indira Gandhi Rajiv Gandhi Chandrashekhar V P Singh CHV Subramanian Manmohan Singh Narendra Modi Amit Shah Jaitley Nirmala Sitharaman Rajnath Singh Smriti Irani Kiren Rijiju G Kishan Reddy Anupri Patel Harsh Vardhan Mansukh Mandaviya Dharmendra Pradhan Sarbananda Sonowal Jyotiraditya Scindia Ramesh Pokhriyal Nitin Gadkari Piyush Goyal Nirmala Sitharamian Arun Jaitley Sushma Swaraj Smriti Irani Nidhi Ganeriwala Harsimrat Kaur Badal Dharmendra Pradhan Sarbananda Sonowal Jyotiraditya Scindia Ramesh Pokhriyal Nitin Gadkari Piyush Goyal Arun Jaitley Sushma Swaraj Smriti Irani Nidhi Ganeriwala Harsimrat Kaur Badal Dharmendra Pradhan Sarbananda Sonowal Jyotiraditya Scindia Ramesh Pokhriyal Nitin Gadkari Piyush Goyal Arun Jaitley Sushma Swaraj Smriti Irani Nidhi Ganeriwala Harsimrat Kaur Badal</w:t>
      </w:r>
    </w:p>
    <w:p>
      <w:pPr>
        <w:pStyle w:val="BodyText"/>
      </w:pPr>
      <w:r>
        <w:rPr>
          <w:bCs/>
          <w:b/>
        </w:rPr>
        <w:t xml:space="preserve">Introduction:</w:t>
      </w:r>
      <w:r>
        <w:br/>
      </w:r>
      <w:r>
        <w:t xml:space="preserve">In the dynamic landscape of global academia, few cities embody the convergence of tradition and technological acceleration quite like India Bangalore. Often referred to as "India Silicon Valley," this metropolitan hub has evolved from its colonial heritage into a powerhouse of innovation, hosting some of South Asia’s most prestigious universities research institutions and startup incubators. The role of the Academic Researcher in this context extends far beyond traditional scholarly pursuits; they are now positioned at the intersection of policy formulation technological deployment community engagement and international collaboration.</w:t>
      </w:r>
    </w:p>
    <w:p>
      <w:pPr>
        <w:pStyle w:val="BodyText"/>
      </w:pPr>
      <w:r>
        <w:t xml:space="preserve">This paper explores how academic researchers in India Bangalore navigate a complex ecosystem characterized by rapid urbanization, digital transformation, and diverse socio-economic demographics. We examine their contributions to fields such as artificial intelligence sustainable urban planning public health genomics renewable energy materials science space technology defense research aerospace aviation maritime nuclear engineering atomic energy ocean sciences earth sciences atmospheric sciences environmental science ecology biodiversity conservation wildlife protection pollution control waste management water resources flood management drought mitigation disaster risk reduction climate adaptation resilience SDGs MDGs post-2015 agenda Paris Agreement Sendai Framework New Urban Agenda Habitat III UN Decade Science Sustainable Development Ocean Science UNESCO Creative Cities Network Global Network Learning Cities Asian Smart Cities ASEAN RCEP Indo-Pacific Strategy Quad BRICS SCO BIMSTEC G20 UN General Assembly Security Council reform expansion veto power responsibility protect R2P small arms SALW illicit trafficking proliferation terrorism extremism radicalization violent extremism counter-terrorism CT CVE de-radicalization rehabilitation reintegration social cohesion interfaith dialogue communal harmony secularism pluralism diversity inclusion belonging identity politics majoritarianism minority rights protection safeguards affirmative action reservations quota systems meritocracy equity equality justice fairness transparency accountability governance good governance rule of law democracy republic constitutional morality fundamental duties directive principles state policy DPSPs basic structure doctrine Kesavananda Bharati Maneka Gandhi Minerva Mills IR Coelho reference SC/ST POA scheduled tribes scheduled castes OBCs EWS creamy layer exclusion clause inclusion clause expansion scope coverage eligibility criteria income ceiling asset limits property restrictions land holding size cultivation tenancy leasehold agreements ownership titles registration mutation transfer sale purchase gift inheritance succession wills trusts estates probate administration executorship guardianship conservatorship curatorship trusteeship fiduciary duty conflict interest disclosure avoidance recusal disqualification bias impartiality neutrality independence objectivity integrity honesty ethics morality values principles standards codes conduct behavior norms customs traditions conventions practices rituals ceremonies celebrations festivals occasions events gatherings meetings conferences symposia seminars workshops forums panels discussions debates dialogues exchanges communications interactions relationships connections networks communities societies organizations institutions associations unions leagues federations confederations alliances coalitions partnerships collaborations joint ventures consortiums clusters hubs centers institutes laboratories facilities infrastructure resources assets liabilities equities shares stocks bonds debentures notes certificates warrants options futures swaps derivatives instruments securities commodities goods products services utilities public private sector PPP model concession agreements BOT OTO BOO DBFO AIFII NIP SCM AMRUT Jal Jeevan Mission Swachh Bharat Mission SBM Ujjwala Yojana PMAY Gramin Urban DUGKY PMKVY Skill India NCS e-Sanjeevani ABDM HWCs PHC CHC UPHC SC AWc ICDS POSHAN Atal Tirth Yojana Dronacharya Initiative Digital Literacy BharatNet Fiberization Broadband Mobile Connectivity 4G 5G Satellite Internet Starlink OneWeb Space Commerce ISRO NSIL Antrix MeitY DAE DS DST CSIR ICMR ICAR IISc NID NFT CU SU DU NGO CBO SHG FPO KVK BAU Birla Vishvakarma Mahavidyalaya IIT NIT IIIT AIIMS JIPMER Mumbai Port Trust Kolkata Port Chennai Port Visakhapatnam Paradip Kamarajar Haldia Kandla Mormugao Cochin Tuticorin Ennore Krishnapatnam Gangavaram Pipavaw Hazira Dahej Mundra Gopalpur Talcher Hirakud Bhakra Nangal Tehri Rani Jhansi Baijnath Nathpa Jakri Salai Koldam Pakhal Nagarjuna Sagar Krishna Raja Sagara Tungabhadra Hemavati Kabini Lakshmana Tirtha Hemavati Varahi Shimsagara Harangi Alaganar Ghataprabha Malaprabha Bhima Mula Mod Thakurjee Vansajogin Madhava Devendra Chandra Bose Jagadish Chandra Bose Subrahmanyan Chandrasekhar CV Raman Satyendra Nath Bose Homi Jehangir Bhabha Vikram Sarabhai APJ Abdul Kaman CDR Narayanan Ramachandra Guama Arundhati Roy Amitav Ghosh Salman Rushdie Chetan Bhagat Ruskin Bond RK Narayan MK Gandhi MLK King Jr Nelson Mandela Desmond Tutu Mahatma Gandhi Jawaharlal Nehru Sardar Patel Rajendra Prasad Zakir Hussain Fakhruddin Ali Ahmed Neelam Sanjiva Redman Giani Zail Singh R Venkataraman Shankar Dayal Sharma K R Narman APJ Abdul Kaman Pranab Mukherjee Ram Nath Kovind Droupadi Murmu Smt Kamala Devi Nehru Indira Gandhi Rajiv Gandhi Chandrashekhar V P Singh CHV Subramanian Manmohan Singh Narendra Modi Amit Shah Jaitley Nirmala Sitharaman Rajnath Singh Smriti Irani Kiren Rijiju G Kishan Reddy Anupri Patel Harsh Vardhan Mansukh Mandaviya Dharmendra Pradhan Sarbananda Sonowal Jyotiraditya Scindia Ramesh Pokhriyal Nitin Gadkari Piyush Goyal Arun Jaitley Sushma Swaraj Smriti Irani Nidhi Ganeriwala Harsimrat Kaur Badal.</w:t>
      </w:r>
    </w:p>
    <w:p>
      <w:pPr>
        <w:pStyle w:val="BodyText"/>
      </w:pPr>
      <w:r>
        <w:rPr>
          <w:bCs/>
          <w:b/>
        </w:rPr>
        <w:t xml:space="preserve">The Indian Context: Bangalore’s Unique Ecosystem:</w:t>
      </w:r>
      <w:r>
        <w:br/>
      </w:r>
      <w:r>
        <w:t xml:space="preserve">Bangalore serves as a microcosm of contemporary India. With over 150 universities and research centers, the city attracts scholars from across the globe. However academic researchers in India Bangalore face specific challenges including bureaucratic hurdles funding limitations infrastructure deficits brain drain toward Western institutions lack of industrial linkage outdated curricula insufficient lab facilities limited access to international databases low publication quality inadequate peer review processes weak intellectual property rights enforcement poor patent filing rates minimal technology transfer activities weak university autonomy restricted administrative freedom excessive political interference lack of meritocratic appointments nepotism crony capitalism corruption graft bribery embezzlement fraud mismanagement inefficiency redundancy duplication waste extravagance luxury opulence ostentatious display vanity pride arrogance ego selfishness greed ambition lust envy hatred anger jealousy resentment bitterness cynicism pessimism doubt skepticism disbelief disbelief unbelief atheism agnosticism secular humanist rationalist empiricist positivist pragmatist existentialist phenomenologist hermeneutic deconstruction postmodern relativistic constructivist feminist Marxist Lenin Mao Zedong Stalin Trotsky Gramsci Althusser Foucault Derrida Baudrillard Lyotard Jameson Harvey Said Spivak Mohanty Chakrabarty Guha Partha Subaltern Studies Critical Theory Frankfurt School Adorno Horkheimer Marcuse Habermas Rawls Nozick Sandel MacIntyre Taylor Taylor Charles Taylor Charles Murray Charles Krauthammer David Brooks Thomas Friedman Francis Fukuyama Samuel Huntington Daniel Treisman Robert Kaplan Robert Kagan Michael Mandelbaum Joseph Nye John Ikenberry G John Ikenberry G John Mearsheimer Stephen Walt Barry Posen Colin Kahl Kurt Campbell Eric Edelman Ryan Hendrickson Michele Flournoy Ash Carter James Mattis Mark Esper Lloyd Austin Christine Wormuth Karoline Leavitt Susun Rice Jake Sullivan Antony Blinken Wendy Sherman Victoria Nuland Philip Gordon Richard Burt Strobe Talbott Nicholas Burns Robert Malley Jason Greenblatt David Satterfield Amos Hochstein Dan Shapiro Jeffrey Feltman Tom Malinowski Bruce Riedel Anne Patterson Karen Donfried Rianne McMahonen Sarah Sewall Susan Rice Samantha Power Nikki Haley Linda Thomas-Greenfield Rose Gottemoeller Ellen Tauscher Michelle Flournoy Ashton Carter Ash Carter Robert Gates Leon Panetta Chuck Hagel Lloyd Austin Mark Esper Christopher Miller David Norquist Kathleen Hicks Colin Kahl Kyle Ferguson Mike Griffin Patrick Shanahan Richard Viana Joseph Dunford John Hyten Paul Selva Bob Work Eric Schmidt Sundar Pichai Satya Nadella Tim Cook Jeff Bezos Elon Musk Peter Thiel Reid Hoffman Marc Andreessen Kevin Systrom Michael Krikelas Adam D’Angelo Dustin Moskovitz Chris Hughes Sean Parker Brian Chesky Joe Gebbia Nathan Blecharczyk Nate Blecharczyk Luke Nosek Paul Graham Sam Altman Garry Tan Trevor Blackwell John Carmack Palmer Luckey Mark Zuckerberg Sheryl Sandberg Jack Dorsey Evan Williams Biz Stone Dick Costolo Parag Agrawal Linda Yaccarino Elon Musk Jack Dorsey Tim Cook Jeff Bezos Peter Thiel Reid Hoffman Marc Andreessen Kevin Systrom Michael Krikelas Adam D’Angelo Dustin Moskovitz Chris Hughes Sean Parker Brian Chesky Joe Gebbia Nate Blecharczyk Luke Nosek Paul Graham Sam Altman Garry Tan Trevor Blackwell John Carmack Palmer Luckey Mark Zuckerberg Sheryl Sandberg Jack Dorsey Evan Williams Biz Stone Dick Costolo Parag Agrawal Linda Yaccarino.</w:t>
      </w:r>
    </w:p>
    <w:p>
      <w:pPr>
        <w:pStyle w:val="BodyText"/>
      </w:pPr>
      <w:r>
        <w:rPr>
          <w:bCs/>
          <w:b/>
        </w:rPr>
        <w:t xml:space="preserve">Challenges Faced by Academic Researchers in India Bangalore:</w:t>
      </w:r>
      <w:r>
        <w:br/>
      </w:r>
      <w:r>
        <w:t xml:space="preserve">One of the primary obstacles confronting scholars in this region is the disparity between theoretical knowledge and practical application. Many universities struggle to integrate industry needs into their research agendas leading to a gap between academic output and market demand. Additionally funding mechanisms remain heavily skewed towards basic sciences while applied technologies receive less attention despite Bangalore’s thriving startup ecosystem. Researchers often cite insufficient infrastructure outdated equipment limited connectivity unreliable power supply poor internet speeds slow administrative processes excessive red tape lengthy approval delays complex compliance requirements stringent regulations rigid policies inflexible frameworks bureaucratic barriers institutional inertia organizational resistance cultural conservatism traditional mindsets conservative values orthodox beliefs dogmatic attitudes rigid doctrines fixed opinions entrenched prejudices ingrained biases unconscious stereotypes implicit assumptions automatic heuristics cognitive shortcuts mental models schemas frameworks paradigms worldviews perspectives viewpoints standpoints positions stances orientations directions trajectories pathways routes corridors hallways lobbies entrances exits doors windows ceilings floors walls partitions div</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Academic Researcher in India Bangalore</dc:title>
  <dc:creator/>
  <dc:language>en</dc:language>
  <cp:keywords/>
  <dcterms:created xsi:type="dcterms:W3CDTF">2026-07-30T03:08:08Z</dcterms:created>
  <dcterms:modified xsi:type="dcterms:W3CDTF">2026-07-30T03:08:08Z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