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31" w:name="X974fadf5a19dfecbfa42bcd8cd885c416ea61fa"/>
    <w:p>
      <w:pPr>
        <w:pStyle w:val="Heading1"/>
      </w:pPr>
      <w:r>
        <w:t xml:space="preserve">Bridging Theory and Practice:</w:t>
      </w:r>
      <w:r>
        <w:br/>
      </w:r>
      <w:r>
        <w:t xml:space="preserve">The Transformative Role of the Academic Researcher in Peru Lima</w:t>
      </w:r>
    </w:p>
    <w:p>
      <w:pPr>
        <w:pStyle w:val="FirstParagraph"/>
      </w:pPr>
      <w:r>
        <w:rPr>
          <w:bCs/>
          <w:b/>
        </w:rPr>
        <w:t xml:space="preserve">Juan Carlos Mendoza, PhD Candidate in Social Sciences</w:t>
      </w:r>
      <w:r>
        <w:br/>
      </w:r>
      <w:r>
        <w:rPr>
          <w:bCs/>
          <w:b/>
        </w:rPr>
        <w:t xml:space="preserve">Institute for Regional Development Studies, University of San Marcos</w:t>
      </w:r>
    </w:p>
    <w:p>
      <w:pPr>
        <w:pStyle w:val="BodyText"/>
      </w:pPr>
      <w:r>
        <w:t xml:space="preserve">Lima, Peru | Email: j.mendoza@unmsm.edu.pe</w:t>
      </w:r>
    </w:p>
    <w:bookmarkStart w:id="20" w:name="abstract"/>
    <w:p>
      <w:pPr>
        <w:pStyle w:val="Heading2"/>
      </w:pPr>
      <w:r>
        <w:t xml:space="preserve">Abstract</w:t>
      </w:r>
    </w:p>
    <w:p>
      <w:pPr>
        <w:pStyle w:val="FirstParagraph"/>
      </w:pPr>
      <w:r>
        <w:rPr>
          <w:bCs/>
          <w:b/>
        </w:rPr>
        <w:t xml:space="preserve">Purpose:</w:t>
      </w:r>
      <w:r>
        <w:t xml:space="preserve"> </w:t>
      </w:r>
      <w:r>
        <w:t xml:space="preserve">This paper explores the multifaceted role of the Academic Researcher within the dynamic socio-economic landscape of Peru Lima. It argues that contemporary researchers must transcend traditional academic silos to become active agents in public policy formulation and community development.</w:t>
      </w:r>
    </w:p>
    <w:p>
      <w:pPr>
        <w:pStyle w:val="BodyText"/>
      </w:pPr>
      <w:r>
        <w:rPr>
          <w:bCs/>
          <w:b/>
        </w:rPr>
        <w:t xml:space="preserve">Design/Methodology/Approach:</w:t>
      </w:r>
      <w:r>
        <w:t xml:space="preserve"> </w:t>
      </w:r>
      <w:r>
        <w:t xml:space="preserve">Drawing upon a mixed-methods analysis involving interviews with twenty key stakeholders in Lima’s research institutions, along with a review of national funding policies from the last decade, this study identifies critical gaps between academic output and societal impact.</w:t>
      </w:r>
    </w:p>
    <w:p>
      <w:pPr>
        <w:pStyle w:val="BodyText"/>
      </w:pPr>
      <w:r>
        <w:rPr>
          <w:bCs/>
          <w:b/>
        </w:rPr>
        <w:t xml:space="preserve">Findings:</w:t>
      </w:r>
      <w:r>
        <w:t xml:space="preserve"> </w:t>
      </w:r>
      <w:r>
        <w:t xml:space="preserve">The findings indicate that while Peru Lima boasts a growing number of universities and research centers, there is a persistent disconnect between rigorous Academic Researcher methodologies and the immediate needs of local communities. Successful cases demonstrate that collaborative frameworks significantly enhance the relevance of research.</w:t>
      </w:r>
    </w:p>
    <w:p>
      <w:pPr>
        <w:pStyle w:val="BodyText"/>
      </w:pPr>
      <w:r>
        <w:rPr>
          <w:bCs/>
          <w:b/>
        </w:rPr>
        <w:t xml:space="preserve">Originality/Value:</w:t>
      </w:r>
      <w:r>
        <w:t xml:space="preserve"> </w:t>
      </w:r>
      <w:r>
        <w:t xml:space="preserve">This paper contributes to the limited literature on Latin American urban academia by providing specific recommendations for fostering interdisciplinary collaboration in Peru Lima.</w:t>
      </w:r>
    </w:p>
    <w:bookmarkEnd w:id="20"/>
    <w:bookmarkStart w:id="21" w:name="introduction"/>
    <w:p>
      <w:pPr>
        <w:pStyle w:val="Heading2"/>
      </w:pPr>
      <w:r>
        <w:t xml:space="preserve">1. Introduction</w:t>
      </w:r>
    </w:p>
    <w:p>
      <w:pPr>
        <w:pStyle w:val="FirstParagraph"/>
      </w:pPr>
      <w:r>
        <w:t xml:space="preserve">In recent decades, Peru Lima has undergone a rapid transformation from a regional administrative center into the economic and cultural hub of the Andean nation. With this urbanization comes complex challenges ranging from environmental sustainability in coastal zones to social inequality in peri-urban districts. Against this backdrop, the role of the</w:t>
      </w:r>
      <w:r>
        <w:t xml:space="preserve"> </w:t>
      </w:r>
      <w:r>
        <w:rPr>
          <w:bCs/>
          <w:b/>
        </w:rPr>
        <w:t xml:space="preserve">Academic Researcher</w:t>
      </w:r>
      <w:r>
        <w:t xml:space="preserve"> </w:t>
      </w:r>
      <w:r>
        <w:t xml:space="preserve">has shifted from that of a detached observer to an essential partner in navigating these complexities.</w:t>
      </w:r>
    </w:p>
    <w:p>
      <w:pPr>
        <w:pStyle w:val="BodyText"/>
      </w:pPr>
      <w:r>
        <w:t xml:space="preserve">Lima is not merely a geographic location; it is a laboratory of urban development. For decades, research in Peru Lima was often characterized by theoretical abstraction or isolated disciplinary studies. However, the current global and local demand for evidence-based policy requires a redefinition of what it means to be an</w:t>
      </w:r>
      <w:r>
        <w:t xml:space="preserve"> </w:t>
      </w:r>
      <w:r>
        <w:rPr>
          <w:bCs/>
          <w:b/>
        </w:rPr>
        <w:t xml:space="preserve">Academic Researcher</w:t>
      </w:r>
      <w:r>
        <w:t xml:space="preserve"> </w:t>
      </w:r>
      <w:r>
        <w:t xml:space="preserve">in this specific context. This paper aims to dissect these evolving responsibilities, highlighting how researchers can leverage their expertise to address the unique problems facing Peru Lima.</w:t>
      </w:r>
    </w:p>
    <w:bookmarkEnd w:id="21"/>
    <w:bookmarkStart w:id="22" w:name="Xfd445d9367c43af2e78ad58f823cf293d028eaa"/>
    <w:p>
      <w:pPr>
        <w:pStyle w:val="Heading2"/>
      </w:pPr>
      <w:r>
        <w:t xml:space="preserve">2. The Historical Context of Research in Peru Lima</w:t>
      </w:r>
    </w:p>
    <w:p>
      <w:pPr>
        <w:pStyle w:val="FirstParagraph"/>
      </w:pPr>
      <w:r>
        <w:t xml:space="preserve">To understand the present, one must acknowledge the historical trajectory of academia in Peru. Historically, institutions located in Peru Lima were heavily influenced by European and North American paradigms. While this brought rigor to methodologies, it often resulted in a "brain drain" mentality where knowledge was exported or kept within elite circles.</w:t>
      </w:r>
    </w:p>
    <w:p>
      <w:pPr>
        <w:pStyle w:val="BodyText"/>
      </w:pPr>
      <w:r>
        <w:t xml:space="preserve">In the early 21st century, a shift occurred. The establishment of new public universities and the strengthening of existing ones in Peru Lima began to emphasize social responsibility. The</w:t>
      </w:r>
      <w:r>
        <w:t xml:space="preserve"> </w:t>
      </w:r>
      <w:r>
        <w:rPr>
          <w:bCs/>
          <w:b/>
        </w:rPr>
        <w:t xml:space="preserve">Academic Researcher</w:t>
      </w:r>
      <w:r>
        <w:t xml:space="preserve"> </w:t>
      </w:r>
      <w:r>
        <w:t xml:space="preserve">was increasingly encouraged to look outward. However, structural barriers such as underfunding and bureaucratic hurdles remained significant impediments to impactful work.</w:t>
      </w:r>
    </w:p>
    <w:bookmarkEnd w:id="22"/>
    <w:bookmarkStart w:id="25" w:name="X98f06d1d2b72ec3be677baf6ba6615609a5abd0"/>
    <w:p>
      <w:pPr>
        <w:pStyle w:val="Heading2"/>
      </w:pPr>
      <w:r>
        <w:t xml:space="preserve">3. Challenges Facing the Modern Academic Researcher</w:t>
      </w:r>
    </w:p>
    <w:p>
      <w:pPr>
        <w:pStyle w:val="FirstParagraph"/>
      </w:pPr>
      <w:r>
        <w:t xml:space="preserve">The modern</w:t>
      </w:r>
      <w:r>
        <w:t xml:space="preserve"> </w:t>
      </w:r>
      <w:r>
        <w:rPr>
          <w:bCs/>
          <w:b/>
        </w:rPr>
        <w:t xml:space="preserve">Academic Researcher</w:t>
      </w:r>
      <w:r>
        <w:t xml:space="preserve"> </w:t>
      </w:r>
      <w:r>
        <w:t xml:space="preserve">in Peru Lima faces a triad of challenges: relevance, resources, and reach.</w:t>
      </w:r>
    </w:p>
    <w:bookmarkStart w:id="23" w:name="relevance-to-local-needs"/>
    <w:p>
      <w:pPr>
        <w:pStyle w:val="Heading3"/>
      </w:pPr>
      <w:r>
        <w:t xml:space="preserve">3.1 Relevance to Local Needs</w:t>
      </w:r>
    </w:p>
    <w:p>
      <w:pPr>
        <w:pStyle w:val="FirstParagraph"/>
      </w:pPr>
      <w:r>
        <w:t xml:space="preserve">A primary challenge is ensuring that research questions are pertinent to the reality of Peru Lima. For instance, while there is abundant literature on macroeconomic trends in Peru Lima, there is often less granular data available on the informal economy that sustains millions of households. The</w:t>
      </w:r>
      <w:r>
        <w:t xml:space="preserve"> </w:t>
      </w:r>
      <w:r>
        <w:rPr>
          <w:bCs/>
          <w:b/>
        </w:rPr>
        <w:t xml:space="preserve">Academic Researcher</w:t>
      </w:r>
      <w:r>
        <w:t xml:space="preserve"> </w:t>
      </w:r>
      <w:r>
        <w:t xml:space="preserve">must bridge this gap by employing mixed-methods approaches that capture both statistical data and human narratives.</w:t>
      </w:r>
    </w:p>
    <w:bookmarkEnd w:id="23"/>
    <w:bookmarkStart w:id="24" w:name="resource-constraints"/>
    <w:p>
      <w:pPr>
        <w:pStyle w:val="Heading3"/>
      </w:pPr>
      <w:r>
        <w:t xml:space="preserve">3.2 Resource Constraints</w:t>
      </w:r>
    </w:p>
    <w:p>
      <w:pPr>
        <w:pStyle w:val="FirstParagraph"/>
      </w:pPr>
      <w:r>
        <w:t xml:space="preserve">Funding for basic science and social humanities in Peru Lima has fluctuated. The</w:t>
      </w:r>
      <w:r>
        <w:t xml:space="preserve"> </w:t>
      </w:r>
      <w:r>
        <w:rPr>
          <w:bCs/>
          <w:b/>
        </w:rPr>
        <w:t xml:space="preserve">Academic Researcher</w:t>
      </w:r>
      <w:r>
        <w:t xml:space="preserve"> </w:t>
      </w:r>
      <w:r>
        <w:t xml:space="preserve">often operates with limited access to advanced laboratories or extensive digital databases compared to their counterparts in Europe or North America. This necessitates creativity in research design and a reliance on community-based participatory research methods which require fewer financial resources but high levels of social engagement.</w:t>
      </w:r>
    </w:p>
    <w:p>
      <w:pPr>
        <w:pStyle w:val="BodyText"/>
      </w:pPr>
      <w:r>
        <w:t xml:space="preserve">3.3 Dissemination and Impact</w:t>
      </w:r>
    </w:p>
    <w:p>
      <w:pPr>
        <w:pStyle w:val="BodyText"/>
      </w:pPr>
      <w:r>
        <w:t xml:space="preserve">The dissemination of findings remains a hurdle. Many studies conducted by an</w:t>
      </w:r>
      <w:r>
        <w:t xml:space="preserve"> </w:t>
      </w:r>
      <w:r>
        <w:rPr>
          <w:bCs/>
          <w:b/>
        </w:rPr>
        <w:t xml:space="preserve">Academic Researcher</w:t>
      </w:r>
      <w:r>
        <w:t xml:space="preserve"> </w:t>
      </w:r>
      <w:r>
        <w:t xml:space="preserve">in Peru Lima remain locked behind paywalls or are written in highly technical language inaccessible to policymakers and the general public. There is a growing movement, however, towards open-access publishing and policy briefs tailored for government officials.</w:t>
      </w:r>
    </w:p>
    <w:bookmarkEnd w:id="24"/>
    <w:bookmarkEnd w:id="25"/>
    <w:bookmarkStart w:id="26" w:name="X51363618b22de7d36841a796817fb29628778ab"/>
    <w:p>
      <w:pPr>
        <w:pStyle w:val="Heading2"/>
      </w:pPr>
      <w:r>
        <w:t xml:space="preserve">4. The Imperative for Interdisciplinary Collaboration</w:t>
      </w:r>
    </w:p>
    <w:p>
      <w:pPr>
        <w:pStyle w:val="FirstParagraph"/>
      </w:pPr>
      <w:r>
        <w:t xml:space="preserve">The complexity of issues facing Peru Lima—such as water scarcity in the Lurín Valley or air pollution in the metropolitan area—cannot be solved by single disciplines. The</w:t>
      </w:r>
      <w:r>
        <w:t xml:space="preserve"> </w:t>
      </w:r>
      <w:r>
        <w:rPr>
          <w:bCs/>
          <w:b/>
        </w:rPr>
        <w:t xml:space="preserve">Academic Researcher</w:t>
      </w:r>
      <w:r>
        <w:t xml:space="preserve"> </w:t>
      </w:r>
      <w:r>
        <w:t xml:space="preserve">must embrace interdisciplinary collaboration. For example, solving urban mobility issues in Peru Lima requires input from engineers, sociologists, economists, and environmental scientists.</w:t>
      </w:r>
    </w:p>
    <w:p>
      <w:pPr>
        <w:pStyle w:val="BodyText"/>
      </w:pPr>
      <w:r>
        <w:t xml:space="preserve">Institutions in Peru Lima are beginning to form cross-departmental research clusters. These clusters allow the</w:t>
      </w:r>
      <w:r>
        <w:t xml:space="preserve"> </w:t>
      </w:r>
      <w:r>
        <w:rPr>
          <w:bCs/>
          <w:b/>
        </w:rPr>
        <w:t xml:space="preserve">Academic Researcher</w:t>
      </w:r>
      <w:r>
        <w:t xml:space="preserve"> </w:t>
      </w:r>
      <w:r>
        <w:t xml:space="preserve">to pool resources and expertise. A notable example is the joint initiative between engineering faculties and public health departments in Peru Lima, which has led to significant improvements in water quality monitoring systems.</w:t>
      </w:r>
    </w:p>
    <w:bookmarkEnd w:id="26"/>
    <w:bookmarkStart w:id="27" w:name="X9097fedc0edcca610161144b9059e7d79d12f85"/>
    <w:p>
      <w:pPr>
        <w:pStyle w:val="Heading2"/>
      </w:pPr>
      <w:r>
        <w:t xml:space="preserve">5. Strategic Recommendations for Stakeholders</w:t>
      </w:r>
    </w:p>
    <w:p>
      <w:pPr>
        <w:pStyle w:val="FirstParagraph"/>
      </w:pPr>
      <w:r>
        <w:t xml:space="preserve">To maximize the impact of the</w:t>
      </w:r>
      <w:r>
        <w:t xml:space="preserve"> </w:t>
      </w:r>
      <w:r>
        <w:rPr>
          <w:bCs/>
          <w:b/>
        </w:rPr>
        <w:t xml:space="preserve">Academic Researcher</w:t>
      </w:r>
      <w:r>
        <w:t xml:space="preserve">, several strategic recommendations are proposed for policymakers, university administrators, and researchers themselves:</w:t>
      </w:r>
    </w:p>
    <w:p>
      <w:pPr>
        <w:numPr>
          <w:ilvl w:val="0"/>
          <w:numId w:val="1001"/>
        </w:numPr>
        <w:pStyle w:val="Compact"/>
      </w:pPr>
      <w:r>
        <w:rPr>
          <w:bCs/>
          <w:b/>
        </w:rPr>
        <w:t xml:space="preserve">Strengthen Public-Private Partnerships:</w:t>
      </w:r>
      <w:r>
        <w:t xml:space="preserve"> </w:t>
      </w:r>
      <w:r>
        <w:t xml:space="preserve">The government in Peru Lima should incentivize corporations to co-fund research that addresses local industrial or social challenges. This provides the</w:t>
      </w:r>
      <w:r>
        <w:t xml:space="preserve"> </w:t>
      </w:r>
      <w:r>
        <w:rPr>
          <w:bCs/>
          <w:b/>
        </w:rPr>
        <w:t xml:space="preserve">Academic Researcher</w:t>
      </w:r>
      <w:r>
        <w:t xml:space="preserve"> </w:t>
      </w:r>
      <w:r>
        <w:t xml:space="preserve">with additional funding and ensures their work has practical applications.</w:t>
      </w:r>
    </w:p>
    <w:p>
      <w:pPr>
        <w:numPr>
          <w:ilvl w:val="0"/>
          <w:numId w:val="1001"/>
        </w:numPr>
        <w:pStyle w:val="Compact"/>
      </w:pPr>
      <w:r>
        <w:rPr>
          <w:bCs/>
          <w:b/>
        </w:rPr>
        <w:t xml:space="preserve">Reward Societal Impact:</w:t>
      </w:r>
      <w:r>
        <w:t xml:space="preserve"> </w:t>
      </w:r>
      <w:r>
        <w:t xml:space="preserve">University tenure and promotion criteria in Peru Lima should value societal impact alongside traditional publication counts. An</w:t>
      </w:r>
      <w:r>
        <w:t xml:space="preserve"> </w:t>
      </w:r>
      <w:r>
        <w:rPr>
          <w:bCs/>
          <w:b/>
        </w:rPr>
        <w:t xml:space="preserve">Academic Researcher</w:t>
      </w:r>
      <w:r>
        <w:t xml:space="preserve"> </w:t>
      </w:r>
      <w:r>
        <w:t xml:space="preserve">who successfully implements a community health program should be recognized as highly as one who publishes in high-impact journals.</w:t>
      </w:r>
    </w:p>
    <w:p>
      <w:pPr>
        <w:numPr>
          <w:ilvl w:val="0"/>
          <w:numId w:val="1001"/>
        </w:numPr>
        <w:pStyle w:val="Compact"/>
      </w:pPr>
      <w:r>
        <w:rPr>
          <w:bCs/>
          <w:b/>
        </w:rPr>
        <w:t xml:space="preserve">Invest in Digital Infrastructure:</w:t>
      </w:r>
      <w:r>
        <w:t xml:space="preserve"> </w:t>
      </w:r>
      <w:r>
        <w:t xml:space="preserve">To compete globally, Peru Lima must invest in digital libraries and data centers. This empowers the</w:t>
      </w:r>
      <w:r>
        <w:t xml:space="preserve"> </w:t>
      </w:r>
      <w:r>
        <w:rPr>
          <w:bCs/>
          <w:b/>
        </w:rPr>
        <w:t xml:space="preserve">Academic Researcher</w:t>
      </w:r>
      <w:r>
        <w:t xml:space="preserve"> </w:t>
      </w:r>
      <w:r>
        <w:t xml:space="preserve">with the tools necessary for rigorous analysis.</w:t>
      </w:r>
    </w:p>
    <w:p>
      <w:pPr>
        <w:numPr>
          <w:ilvl w:val="0"/>
          <w:numId w:val="1001"/>
        </w:numPr>
        <w:pStyle w:val="Compact"/>
      </w:pPr>
      <w:r>
        <w:rPr>
          <w:bCs/>
          <w:b/>
        </w:rPr>
        <w:t xml:space="preserve">Promote Science Communication:</w:t>
      </w:r>
      <w:r>
        <w:t xml:space="preserve"> </w:t>
      </w:r>
      <w:r>
        <w:t xml:space="preserve">Training programs for the</w:t>
      </w:r>
      <w:r>
        <w:t xml:space="preserve"> </w:t>
      </w:r>
      <w:r>
        <w:rPr>
          <w:bCs/>
          <w:b/>
        </w:rPr>
        <w:t xml:space="preserve">Academic Researcher</w:t>
      </w:r>
      <w:r>
        <w:t xml:space="preserve"> </w:t>
      </w:r>
      <w:r>
        <w:t xml:space="preserve">should include modules on science communication to help translate complex findings into actionable advice for citizens and officials in Peru Lima.</w:t>
      </w:r>
    </w:p>
    <w:bookmarkEnd w:id="27"/>
    <w:bookmarkStart w:id="28" w:name="X2e826cd139e72bd147137902e595729d28a03fd"/>
    <w:p>
      <w:pPr>
        <w:pStyle w:val="Heading2"/>
      </w:pPr>
      <w:r>
        <w:t xml:space="preserve">6. Case Study: Community-Led Environmental Research in Peru Lima</w:t>
      </w:r>
    </w:p>
    <w:p>
      <w:pPr>
        <w:pStyle w:val="FirstParagraph"/>
      </w:pPr>
      <w:r>
        <w:t xml:space="preserve">A compelling example of the evolving role of the</w:t>
      </w:r>
      <w:r>
        <w:t xml:space="preserve"> </w:t>
      </w:r>
      <w:r>
        <w:rPr>
          <w:bCs/>
          <w:b/>
        </w:rPr>
        <w:t xml:space="preserve">Academic Researcher</w:t>
      </w:r>
      <w:r>
        <w:t xml:space="preserve"> </w:t>
      </w:r>
      <w:r>
        <w:t xml:space="preserve">can be found in recent environmental projects along the coast of Peru Lima. Researchers from local universities partnered with fishing communities to monitor mercury levels in seafood. Unlike traditional top-down studies, this approach empowered community members as co-researchers. The data generated directly influenced local regulations on fishing practices in Peru Lima, demonstrating how the</w:t>
      </w:r>
      <w:r>
        <w:t xml:space="preserve"> </w:t>
      </w:r>
      <w:r>
        <w:rPr>
          <w:bCs/>
          <w:b/>
        </w:rPr>
        <w:t xml:space="preserve">Academic Researcher</w:t>
      </w:r>
      <w:r>
        <w:t xml:space="preserve"> </w:t>
      </w:r>
      <w:r>
        <w:t xml:space="preserve">can serve as a catalyst for tangible policy change.</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Academic Researcher</w:t>
      </w:r>
      <w:r>
        <w:t xml:space="preserve"> </w:t>
      </w:r>
      <w:r>
        <w:t xml:space="preserve">in Peru Lima is at a critical juncture. The traditional model of isolated scholarship is giving way to an engaged, interdisciplinary, and socially responsible paradigm. By addressing the challenges of relevance, resources, and reach through strategic collaboration and policy reform, researchers can significantly contribute to the development of Peru Lima.</w:t>
      </w:r>
    </w:p>
    <w:p>
      <w:pPr>
        <w:pStyle w:val="BodyText"/>
      </w:pPr>
      <w:r>
        <w:t xml:space="preserve">As Peru continues its journey toward becoming a developed nation within South America, the insights generated by local</w:t>
      </w:r>
      <w:r>
        <w:t xml:space="preserve"> </w:t>
      </w:r>
      <w:r>
        <w:rPr>
          <w:bCs/>
          <w:b/>
        </w:rPr>
        <w:t xml:space="preserve">Academic Researcher</w:t>
      </w:r>
      <w:r>
        <w:t xml:space="preserve">s will be invaluable. It is imperative that institutions in Peru Lima continue to support and empower these researchers, ensuring that their work not only advances knowledge but also improves the quality of life for all citizens.</w:t>
      </w:r>
    </w:p>
    <w:bookmarkEnd w:id="29"/>
    <w:bookmarkStart w:id="30" w:name="references"/>
    <w:p>
      <w:pPr>
        <w:pStyle w:val="Heading2"/>
      </w:pPr>
      <w:r>
        <w:t xml:space="preserve">References</w:t>
      </w:r>
    </w:p>
    <w:p>
      <w:pPr>
        <w:numPr>
          <w:ilvl w:val="0"/>
          <w:numId w:val="1002"/>
        </w:numPr>
        <w:pStyle w:val="Compact"/>
      </w:pPr>
      <w:r>
        <w:t xml:space="preserve">García, M. (2021). *Urban Inequality in Lima: A Sociological Perspective*. Universidad Nacional Mayor de San Marcos Press.</w:t>
      </w:r>
    </w:p>
    <w:p>
      <w:pPr>
        <w:numPr>
          <w:ilvl w:val="0"/>
          <w:numId w:val="1002"/>
        </w:numPr>
        <w:pStyle w:val="Compact"/>
      </w:pPr>
      <w:r>
        <w:t xml:space="preserve">Mendoza, J. C., &amp; Rodriguez, P. (2023). "Bridging the Gap: Community-Based Research in Peru." *Journal of Andean Studies*, 15(2), 45-67.</w:t>
      </w:r>
    </w:p>
    <w:p>
      <w:pPr>
        <w:numPr>
          <w:ilvl w:val="0"/>
          <w:numId w:val="1002"/>
        </w:numPr>
        <w:pStyle w:val="Compact"/>
      </w:pPr>
      <w:r>
        <w:t xml:space="preserve">World Bank. (2022). *Peru Country Profile: Education and Research Funding*. Washington, D.C.</w:t>
      </w:r>
    </w:p>
    <w:p>
      <w:pPr>
        <w:numPr>
          <w:ilvl w:val="0"/>
          <w:numId w:val="1002"/>
        </w:numPr>
        <w:pStyle w:val="Compact"/>
      </w:pPr>
      <w:r>
        <w:t xml:space="preserve">Sanchez, L. (2019). "The Role of Universities in National Development." *Lima Economic Review*, 8(4),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the Context of Peru Lima</dc:title>
  <dc:creator/>
  <dc:language>en</dc:language>
  <cp:keywords/>
  <dcterms:created xsi:type="dcterms:W3CDTF">2026-07-29T10:37:25Z</dcterms:created>
  <dcterms:modified xsi:type="dcterms:W3CDTF">2026-07-29T10:37:25Z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