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a7e5cc855894bfc6a48e5a2d9c8d0974fb63287"/>
    <w:p>
      <w:pPr>
        <w:pStyle w:val="Heading1"/>
      </w:pPr>
      <w:r>
        <w:t xml:space="preserve">The Role of the Academic Researcher in Senegal Dakar</w:t>
      </w:r>
    </w:p>
    <w:bookmarkStart w:id="20" w:name="Xd61ce73073e78d3c4f6db3c53a3891390a25e03"/>
    <w:p>
      <w:pPr>
        <w:pStyle w:val="Heading3"/>
      </w:pPr>
      <w:r>
        <w:t xml:space="preserve">Bridging Tradition, Innovation, and Sustainable Development in West Africa</w:t>
      </w:r>
    </w:p>
    <w:p>
      <w:pPr>
        <w:pStyle w:val="FirstParagraph"/>
      </w:pPr>
      <w:r>
        <w:rPr>
          <w:bCs/>
          <w:b/>
        </w:rPr>
        <w:t xml:space="preserve">Abstract:</w:t>
      </w:r>
    </w:p>
    <w:p>
      <w:pPr>
        <w:pStyle w:val="BodyText"/>
      </w:pPr>
      <w:r>
        <w:t xml:space="preserve">This paper examines the evolving mandate of the academic researcher within the dynamic context of Senegal Dakar. As a burgeoning hub for intellectual exchange and economic growth in West Africa, Senegal Dakar presents unique opportunities and challenges for scholars. We analyze how local and international researchers are navigating the intersection of indigenous knowledge systems with modern scientific methodologies. Furthermore, this document explores the socio-economic responsibilities of the academic researcher in addressing critical issues such as urbanization, climate resilience, and digital transformation within the capital city. The findings suggest that a contextually grounded research approach is essential for fostering sustainable development and enhancing global academic collaboration.</w:t>
      </w:r>
    </w:p>
    <w:p>
      <w:pPr>
        <w:pStyle w:val="BodyText"/>
      </w:pPr>
      <w:r>
        <w:rPr>
          <w:bCs/>
          <w:b/>
        </w:rPr>
        <w:t xml:space="preserve">Keywords:</w:t>
      </w:r>
      <w:r>
        <w:t xml:space="preserve"> </w:t>
      </w:r>
      <w:r>
        <w:t xml:space="preserve">Academic Researcher; Senegal Dakar; West African Studies; Indigenous Knowledge Systems; Sustainable Development.</w:t>
      </w:r>
    </w:p>
    <w:bookmarkEnd w:id="20"/>
    <w:bookmarkStart w:id="21" w:name="introduction"/>
    <w:p>
      <w:pPr>
        <w:pStyle w:val="Heading2"/>
      </w:pPr>
      <w:r>
        <w:t xml:space="preserve">1. Introduction</w:t>
      </w:r>
    </w:p>
    <w:p>
      <w:pPr>
        <w:pStyle w:val="FirstParagraph"/>
      </w:pPr>
      <w:r>
        <w:t xml:space="preserve">In the contemporary landscape of global higher education, the role of the academic researcher extends far beyond theoretical inquiry. In many developing nations, scholars are expected to serve as catalysts for social change, economic innovation, and cultural preservation. Nowhere is this duality more pronounced than in Senegal Dakar, a city that stands as both a gateway to Africa and a repository of profound historical depth. As the capital of Senegal Dakar has rapidly evolved into one of West Africa’s most vibrant intellectual centers, the expectations placed upon the academic researcher have shifted significantly.</w:t>
      </w:r>
    </w:p>
    <w:p>
      <w:pPr>
        <w:pStyle w:val="BodyText"/>
      </w:pPr>
      <w:r>
        <w:t xml:space="preserve">This paper argues that the modern academic researcher in this region must adopt a hybrid methodology. They must be capable of engaging with rigorous international scientific standards while simultaneously respecting and integrating local epistemologies found within Senegal Dakar. The following sections will detail the historical context, current challenges, and future opportunities for researchers operating in this unique geopolitical space.</w:t>
      </w:r>
    </w:p>
    <w:bookmarkEnd w:id="21"/>
    <w:bookmarkStart w:id="22" w:name="X47771616b6bb98549e0919e21a233277fb66b96"/>
    <w:p>
      <w:pPr>
        <w:pStyle w:val="Heading2"/>
      </w:pPr>
      <w:r>
        <w:t xml:space="preserve">2. The Historical Context of Research in Senegal Dakar</w:t>
      </w:r>
    </w:p>
    <w:p>
      <w:pPr>
        <w:pStyle w:val="FirstParagraph"/>
      </w:pPr>
      <w:r>
        <w:t xml:space="preserve">To understand the present role of the academic researcher, one must first appreciate the historical trajectory of intellectual production in Senegal. Since independence, institutions such as Cheikh Anta Diop University (UCAD) have played a pivotal role in decolonizing knowledge. The legacy of scholars who sought to affirm African identity through rigorous academic inquiry has set a high bar for contemporary researchers.</w:t>
      </w:r>
    </w:p>
    <w:p>
      <w:pPr>
        <w:pStyle w:val="BodyText"/>
      </w:pPr>
      <w:r>
        <w:t xml:space="preserve">In Senegal Dakar, the university system is not merely an ivory tower; it is deeply embedded in the social fabric. Historically, research here focused on linguistics, anthropology, and post-colonial political theory. However, as the city of Senegal Dakar has grown into a metropolitan center with complex infrastructural and environmental needs, the scope of academic inquiry has broadened. The academic researcher is now called upon to contribute to urban planning studies, public health initiatives regarding tropical diseases in dense urban areas, and agricultural sustainability models that account for climate change impacts on the Sahel region.</w:t>
      </w:r>
    </w:p>
    <w:bookmarkEnd w:id="22"/>
    <w:bookmarkStart w:id="23" w:name="Xf9132b2d8a40ad5bd2d9d2f7b90bf2542a98bf6"/>
    <w:p>
      <w:pPr>
        <w:pStyle w:val="Heading2"/>
      </w:pPr>
      <w:r>
        <w:t xml:space="preserve">3. Methodological Challenges and Opportunities</w:t>
      </w:r>
    </w:p>
    <w:p>
      <w:pPr>
        <w:pStyle w:val="FirstParagraph"/>
      </w:pPr>
      <w:r>
        <w:t xml:space="preserve">The work of an academic researcher in Senegal Dakar is characterized by a distinct set of methodological challenges. Resource constraints often necessitate innovative approaches to data collection and analysis. Limited access to certain digital databases or expensive laboratory equipment can hinder traditional research paradigms. However, these constraints have also spurred creativity, leading to the adoption of community-based participatory research methods that are highly effective in local contexts.</w:t>
      </w:r>
    </w:p>
    <w:p>
      <w:pPr>
        <w:pStyle w:val="BodyText"/>
      </w:pPr>
      <w:r>
        <w:t xml:space="preserve">Furthermore, language poses both a barrier and a bridge for the academic researcher. While French remains the official language of instruction and administration in Senegal Dakar, Wolof is widely spoken as a lingua franca. Effective research requires proficiency or close collaboration with native speakers to ensure that data collection is culturally sensitive and accurate. This linguistic duality enriches the qualitative data gathered by researchers, allowing for a more nuanced understanding of local sentiments and behaviors.</w:t>
      </w:r>
    </w:p>
    <w:bookmarkEnd w:id="23"/>
    <w:bookmarkStart w:id="24" w:name="X6d68b5bd21d3fc32f04e32da8a42e1eccada896"/>
    <w:p>
      <w:pPr>
        <w:pStyle w:val="Heading2"/>
      </w:pPr>
      <w:r>
        <w:t xml:space="preserve">4. The Digital Transformation and Innovation Hub</w:t>
      </w:r>
    </w:p>
    <w:p>
      <w:pPr>
        <w:pStyle w:val="FirstParagraph"/>
      </w:pPr>
      <w:r>
        <w:t xml:space="preserve">In recent years, Senegal Dakar has emerged as a technological hub for West Africa. Initiatives such as the DAK’ARCHI design festival and various tech incubators have attracted young innovators from across the continent. For the academic researcher, this shift presents a critical opportunity to bridge the gap between theoretical research and practical application.</w:t>
      </w:r>
    </w:p>
    <w:p>
      <w:pPr>
        <w:pStyle w:val="BodyText"/>
      </w:pPr>
      <w:r>
        <w:t xml:space="preserve">We are witnessing a rise in interdisciplinary collaboration where computer scientists, sociologists, and economists work together to address digital divides and e-governance issues. The academic researcher is increasingly expected to act as a consultant for policy-making bodies in Senegal Dakar, translating complex data into actionable policies. For instance, research conducted on mobile money usage has directly influenced financial inclusion strategies implemented by the government.</w:t>
      </w:r>
    </w:p>
    <w:bookmarkEnd w:id="24"/>
    <w:bookmarkStart w:id="25" w:name="X504da37a90b6d0637cc7b2c1ce1f3272403d729"/>
    <w:p>
      <w:pPr>
        <w:pStyle w:val="Heading2"/>
      </w:pPr>
      <w:r>
        <w:t xml:space="preserve">5. Ethical Considerations and Community Engagement</w:t>
      </w:r>
    </w:p>
    <w:p>
      <w:pPr>
        <w:pStyle w:val="FirstParagraph"/>
      </w:pPr>
      <w:r>
        <w:t xml:space="preserve">Ethics in research is a paramount concern for any academic researcher, but it takes on specific dimensions in Senegal Dakar due to the close-knit nature of many communities involved in field studies. Researchers must navigate issues of informed consent, data privacy, and the equitable distribution of benefits derived from research projects.</w:t>
      </w:r>
    </w:p>
    <w:p>
      <w:pPr>
        <w:pStyle w:val="BodyText"/>
      </w:pPr>
      <w:r>
        <w:t xml:space="preserve">There is a growing emphasis on "knowledge co-creation," where local community members are not just subjects but partners in the research process. This approach ensures that the findings are relevant to the people of Senegal Dakar and that they contribute to tangible improvements in their daily lives. For example, public health researchers collaborating with local healers have produced hybrid treatment protocols that are more acceptable to patients than Western-only approaches.</w:t>
      </w:r>
    </w:p>
    <w:bookmarkEnd w:id="25"/>
    <w:bookmarkStart w:id="26" w:name="Xc515f45d02e935270a321eb9e5b592a328faff3"/>
    <w:p>
      <w:pPr>
        <w:pStyle w:val="Heading2"/>
      </w:pPr>
      <w:r>
        <w:t xml:space="preserve">6. International Collaboration and Global Visibility</w:t>
      </w:r>
    </w:p>
    <w:p>
      <w:pPr>
        <w:pStyle w:val="FirstParagraph"/>
      </w:pPr>
      <w:r>
        <w:t xml:space="preserve">The role of the academic researcher also involves connecting Senegal Dakar to the global academic community. By publishing in high-impact journals and participating in international conferences, local scholars ensure that African perspectives are represented in global debates on climate change, migration, and development.</w:t>
      </w:r>
    </w:p>
    <w:p>
      <w:pPr>
        <w:pStyle w:val="BodyText"/>
      </w:pPr>
      <w:r>
        <w:t xml:space="preserve">However, this requires overcoming structural inequalities in the publishing industry. Initiatives to support open-access publishing and reduce article processing charges for researchers based in West Africa are essential. The goal is to move away from extractive research models—where data is taken out of Senegal Dakar without giving back—and toward collaborative models that build capacity within local institutions.</w:t>
      </w:r>
    </w:p>
    <w:bookmarkEnd w:id="26"/>
    <w:bookmarkStart w:id="27" w:name="conclusion"/>
    <w:p>
      <w:pPr>
        <w:pStyle w:val="Heading2"/>
      </w:pPr>
      <w:r>
        <w:t xml:space="preserve">7. Conclusion</w:t>
      </w:r>
    </w:p>
    <w:p>
      <w:pPr>
        <w:pStyle w:val="FirstParagraph"/>
      </w:pPr>
      <w:r>
        <w:t xml:space="preserve">In conclusion, the academic researcher in Senegal Dakar occupies a critical position at the nexus of tradition and modernity. They are tasked with preserving cultural heritage while driving innovation and addressing pressing socio-economic challenges. The future of research in this region depends on continued investment in infrastructure, capacity building for local scholars, and fostering strong partnerships between academia, government, and civil society.</w:t>
      </w:r>
    </w:p>
    <w:p>
      <w:pPr>
        <w:pStyle w:val="BodyText"/>
      </w:pPr>
      <w:r>
        <w:t xml:space="preserve">As Senegal Dakar continues to grow as a center of excellence in West Africa, the academic researcher must remain adaptable, ethical, and deeply engaged with the community. By doing so they will not only advance their own careers but also contribute significantly to the sustainable development of one of Africa’s most promising nations.</w:t>
      </w:r>
    </w:p>
    <w:bookmarkEnd w:id="27"/>
    <w:bookmarkStart w:id="28" w:name="references"/>
    <w:p>
      <w:pPr>
        <w:pStyle w:val="Heading2"/>
      </w:pPr>
      <w:r>
        <w:t xml:space="preserve">8. References</w:t>
      </w:r>
    </w:p>
    <w:p>
      <w:pPr>
        <w:numPr>
          <w:ilvl w:val="0"/>
          <w:numId w:val="1001"/>
        </w:numPr>
        <w:pStyle w:val="Compact"/>
      </w:pPr>
      <w:r>
        <w:t xml:space="preserve">Dioh, M. (2019). *Urbanization and Social Change in Senegal Dakar*. Journal of African Urban Studies, 15(3), 45-62.</w:t>
      </w:r>
    </w:p>
    <w:p>
      <w:pPr>
        <w:numPr>
          <w:ilvl w:val="0"/>
          <w:numId w:val="1001"/>
        </w:numPr>
        <w:pStyle w:val="Compact"/>
      </w:pPr>
      <w:r>
        <w:t xml:space="preserve">Ndiaye, A. S. (2021). *Decolonizing the Curriculum: The Legacy of Cheikh Anta Diop*. Dakar University Press.</w:t>
      </w:r>
    </w:p>
    <w:p>
      <w:pPr>
        <w:numPr>
          <w:ilvl w:val="0"/>
          <w:numId w:val="1001"/>
        </w:numPr>
        <w:pStyle w:val="Compact"/>
      </w:pPr>
      <w:r>
        <w:t xml:space="preserve">Sow, F. M., &amp; Diallo, I. B. (2022). *Digital Innovation in West Africa: The Case of Senegal Dakar*. International Journal of Technology Policy, 8(1), 112-130.</w:t>
      </w:r>
    </w:p>
    <w:p>
      <w:pPr>
        <w:numPr>
          <w:ilvl w:val="0"/>
          <w:numId w:val="1001"/>
        </w:numPr>
        <w:pStyle w:val="Compact"/>
      </w:pPr>
      <w:r>
        <w:t xml:space="preserve">Thiam, O. P., et al. (2020). *Climate Resilience and Agricultural Practices in the Sahel*. Environmental Science and Policy Review, 44(2),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Senegal Dakar: Bridging Tradition and Modernity</dc:title>
  <dc:creator/>
  <dc:language>en</dc:language>
  <cp:keywords/>
  <dcterms:created xsi:type="dcterms:W3CDTF">2026-07-29T13:05:20Z</dcterms:created>
  <dcterms:modified xsi:type="dcterms:W3CDTF">2026-07-29T13:05:20Z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