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Innovation</w:t>
      </w:r>
      <w:r>
        <w:t xml:space="preserve"> </w:t>
      </w:r>
      <w:r>
        <w:t xml:space="preserve">and</w:t>
      </w:r>
      <w:r>
        <w:t xml:space="preserve"> </w:t>
      </w:r>
      <w:r>
        <w:t xml:space="preserve">Development</w:t>
      </w:r>
    </w:p>
    <w:bookmarkStart w:id="28" w:name="X9d7e2284d361033d61a24866d86f8ec22e20be4"/>
    <w:p>
      <w:pPr>
        <w:pStyle w:val="Heading1"/>
      </w:pPr>
      <w:r>
        <w:t xml:space="preserve">The Evolving Role of the Academic Researcher in South Africa: Johannesburg as a Hub for Innovation and Development</w:t>
      </w:r>
    </w:p>
    <w:p>
      <w:pPr>
        <w:pStyle w:val="FirstParagraph"/>
      </w:pPr>
      <w:r>
        <w:rPr>
          <w:iCs/>
          <w:i/>
          <w:bCs/>
          <w:b/>
        </w:rPr>
        <w:t xml:space="preserve">[Author Name]</w:t>
      </w:r>
      <w:r>
        <w:br/>
      </w:r>
      <w:r>
        <w:t xml:space="preserve">[Institutional Affiliation]</w:t>
      </w:r>
      <w:r>
        <w:br/>
      </w:r>
      <w:r>
        <w:t xml:space="preserve">[Department/Faculty]</w:t>
      </w:r>
      <w:r>
        <w:br/>
      </w:r>
      <w:r>
        <w:t xml:space="preserve">Johannesburg, South Africa</w:t>
      </w:r>
    </w:p>
    <w:bookmarkStart w:id="20" w:name="abstract"/>
    <w:p>
      <w:pPr>
        <w:pStyle w:val="Heading2"/>
      </w:pPr>
      <w:r>
        <w:t xml:space="preserve">Abstract</w:t>
      </w:r>
    </w:p>
    <w:p>
      <w:pPr>
        <w:pStyle w:val="FirstParagraph"/>
      </w:pPr>
      <w:r>
        <w:t xml:space="preserve">The landscape of higher education and scientific inquiry in the 21st century is undergoing a profound transformation. Nowhere is this more evident than in South Africa, particularly within the economic and intellectual epicenter of Johannesburg. This paper explores the multifaceted role of the Academic Researcher in this dynamic context. It argues that modern researchers must transcend traditional ivory tower paradigms to become active agents of social change, technological innovation, and community engagement. By examining specific case studies related to urban sustainability, public health challenges unique to dense metropolitan areas like Johannesburg, and the decolonization of knowledge systems, this study highlights how Academic Researcher identities are being重构 (reconfigured) to meet national development goals. The findings suggest that for South Africa to achieve sustainable development, its Academic Researcher community must foster deeper collaborations with government entities, private sector stakeholders in Gauteng province, and local civil society organizations.</w:t>
      </w:r>
    </w:p>
    <w:bookmarkEnd w:id="20"/>
    <w:p>
      <w:pPr>
        <w:pStyle w:val="BodyText"/>
      </w:pPr>
      <w:r>
        <w:rPr>
          <w:bCs/>
          <w:b/>
        </w:rPr>
        <w:t xml:space="preserve">Keywords:</w:t>
      </w:r>
      <w:r>
        <w:t xml:space="preserve"> </w:t>
      </w:r>
      <w:r>
        <w:t xml:space="preserve">Academic Researcher; South Africa; Johannesburg; Knowledge Production; Community Engagement; Decoloniality</w:t>
      </w:r>
    </w:p>
    <w:bookmarkStart w:id="21" w:name="i.-introduction"/>
    <w:p>
      <w:pPr>
        <w:pStyle w:val="Heading2"/>
      </w:pPr>
      <w:r>
        <w:t xml:space="preserve">I. Introduction</w:t>
      </w:r>
    </w:p>
    <w:p>
      <w:pPr>
        <w:pStyle w:val="FirstParagraph"/>
      </w:pPr>
      <w:r>
        <w:t xml:space="preserve">Johannesburg, often referred to as the economic heart of South Africa, stands as a city of contrasts, rapid urbanization, and intense intellectual activity. As the largest city in South Africa and a major hub for commerce and finance in Southern Africa, it presents unique challenges that require rigorous academic inquiry. In this context, the role of the</w:t>
      </w:r>
      <w:r>
        <w:t xml:space="preserve"> </w:t>
      </w:r>
      <w:r>
        <w:rPr>
          <w:bCs/>
          <w:b/>
        </w:rPr>
        <w:t xml:space="preserve">Academic Researcher</w:t>
      </w:r>
      <w:r>
        <w:t xml:space="preserve"> </w:t>
      </w:r>
      <w:r>
        <w:t xml:space="preserve">is no longer confined to theoretical discourse or pure basic science. Instead, there is a growing imperative for researchers to engage with pressing societal issues such as inequality, infrastructure deficits, and public health crises.</w:t>
      </w:r>
    </w:p>
    <w:p>
      <w:pPr>
        <w:pStyle w:val="BodyText"/>
      </w:pPr>
      <w:r>
        <w:t xml:space="preserve">This paper examines how the identity and practice of an Academic Researcher in Johannesburg are shaped by the specific socio-economic realities of South Africa. It posits that effective research in this region requires a hybrid model that combines rigorous methodology with contextual relevance. The discussion is structured around three key pillars: the decolonization of knowledge, interdisciplinary collaboration, and societal impact.</w:t>
      </w:r>
    </w:p>
    <w:bookmarkEnd w:id="21"/>
    <w:bookmarkStart w:id="22" w:name="X814e55be93415bd054b66d2bbc63f134ad57521"/>
    <w:p>
      <w:pPr>
        <w:pStyle w:val="Heading2"/>
      </w:pPr>
      <w:r>
        <w:t xml:space="preserve">II. The Decolonization of Knowledge and Contextual Relevance</w:t>
      </w:r>
    </w:p>
    <w:p>
      <w:pPr>
        <w:pStyle w:val="FirstParagraph"/>
      </w:pPr>
      <w:r>
        <w:t xml:space="preserve">A critical aspect defining the modern Academic Researcher in South Africa is the movement toward decolonizing knowledge. Historically, academic frameworks were heavily influenced by Eurocentric paradigms that often failed to account for local realities in Johannesburg and wider South Africa. Recent movements within universities across South Africa have demanded a curriculum and research agenda that reflects African epistemologies and lived experiences.</w:t>
      </w:r>
    </w:p>
    <w:p>
      <w:pPr>
        <w:pStyle w:val="BodyText"/>
      </w:pPr>
      <w:r>
        <w:t xml:space="preserve">For the Academic Researcher working in Johannesburg, this means prioritizing questions that matter to local communities. For instance, urban planning research must not only focus on economic efficiency but also on the spatial injustices inherited from apartheid-era policies. Researchers are increasingly expected to co-create knowledge with community members rather than extracting data for purely academic publication. This shift requires a methodological flexibility and a deep ethical commitment to reciprocity, ensuring that research outcomes benefit the communities of Johannesburg directly.</w:t>
      </w:r>
    </w:p>
    <w:bookmarkEnd w:id="22"/>
    <w:bookmarkStart w:id="23" w:name="Xb44c6856200003d8145f35bcbaa5e769cde48e7"/>
    <w:p>
      <w:pPr>
        <w:pStyle w:val="Heading2"/>
      </w:pPr>
      <w:r>
        <w:t xml:space="preserve">III. Interdisciplinary Collaboration in a Complex Urban Ecosystem</w:t>
      </w:r>
    </w:p>
    <w:p>
      <w:pPr>
        <w:pStyle w:val="FirstParagraph"/>
      </w:pPr>
      <w:r>
        <w:t xml:space="preserve">Johannesburg is characterized by its complexity: a mix of high-tech financial districts in Sandton and sprawling informal settlements like Soweto. Such diversity demands interdisciplinary approaches to problem-solving. The traditional siloed nature of Academic Researcher work is insufficient for addressing systemic issues such as water scarcity, energy instability (load shedding), or crime prevention.</w:t>
      </w:r>
    </w:p>
    <w:p>
      <w:pPr>
        <w:pStyle w:val="BodyText"/>
      </w:pPr>
      <w:r>
        <w:t xml:space="preserve">Institutions within Johannesburg are increasingly encouraging cross-disciplinary teams involving sociologists, engineers, data scientists, and public health experts. For example, combating infectious diseases in a dense urban environment requires insights from epidemiology combined with social science understandings of community behavior and trust in healthcare systems. The Academic Researcher is thus evolving into a "boundary spanner," capable of translating complex scientific findings into actionable policy recommendations for municipal governments and non-governmental organizations (NGOs).</w:t>
      </w:r>
    </w:p>
    <w:bookmarkEnd w:id="23"/>
    <w:bookmarkStart w:id="24" w:name="X6e5154fc87d50712251d34df1bcfa8935b4113f"/>
    <w:p>
      <w:pPr>
        <w:pStyle w:val="Heading2"/>
      </w:pPr>
      <w:r>
        <w:t xml:space="preserve">IV. Societal Impact and Community Engagement</w:t>
      </w:r>
    </w:p>
    <w:p>
      <w:pPr>
        <w:pStyle w:val="FirstParagraph"/>
      </w:pPr>
      <w:r>
        <w:t xml:space="preserve">The mandate of the University in South Africa has shifted towards "social impact." For an Academic Researcher, this translates to a tangible contribution to society. In Johannesburg, this is particularly visible in health research aimed at reducing maternal mortality rates or agricultural studies focusing on urban farming initiatives that enhance food security.</w:t>
      </w:r>
    </w:p>
    <w:p>
      <w:pPr>
        <w:pStyle w:val="BodyText"/>
      </w:pPr>
      <w:r>
        <w:t xml:space="preserve">Furthermore, the rise of digital humanities and data science has allowed Academic Researchers in Johannesburg to leverage big data for public good. By analyzing patterns in service delivery complaints or traffic congestion, researchers can provide real-time evidence to support municipal governance. However, this also raises ethical questions regarding privacy and the potential misuse of data by state or private actors, necessitating a robust ethical framework guided by the researcher.</w:t>
      </w:r>
    </w:p>
    <w:bookmarkEnd w:id="24"/>
    <w:bookmarkStart w:id="25" w:name="Xe0a5c25b285f8783f3fcfc6ff6f9d64b43693a8"/>
    <w:p>
      <w:pPr>
        <w:pStyle w:val="Heading2"/>
      </w:pPr>
      <w:r>
        <w:t xml:space="preserve">V. Challenges Facing Academic Researchers in Johannesburg</w:t>
      </w:r>
    </w:p>
    <w:p>
      <w:pPr>
        <w:pStyle w:val="FirstParagraph"/>
      </w:pPr>
      <w:r>
        <w:t xml:space="preserve">Despite these opportunities, Academic Researchers face significant challenges. Resource constraints, including funding cuts and outdated infrastructure in some public universities, hinder large-scale experimental work. Additionally, the brain drain phenomenon sees many talented researchers emigrating to more stable economic environments or institutions with better support systems.</w:t>
      </w:r>
    </w:p>
    <w:p>
      <w:pPr>
        <w:pStyle w:val="BodyText"/>
      </w:pPr>
      <w:r>
        <w:t xml:space="preserve">Navigating bureaucratic hurdles within both academic institutions and government departments can also slow down the translation of research into policy. Furthermore, there is often a tension between the pressure to publish in international journals (often demanding Western-centric theoretical frameworks) and the need for locally relevant, applied research. Bridging this gap remains a central challenge for Academic Researchers committed to serving South Africa.</w:t>
      </w:r>
    </w:p>
    <w:bookmarkEnd w:id="25"/>
    <w:bookmarkStart w:id="26" w:name="vi.-conclusion"/>
    <w:p>
      <w:pPr>
        <w:pStyle w:val="Heading2"/>
      </w:pPr>
      <w:r>
        <w:t xml:space="preserve">VI. Conclusion</w:t>
      </w:r>
    </w:p>
    <w:p>
      <w:pPr>
        <w:pStyle w:val="FirstParagraph"/>
      </w:pPr>
      <w:r>
        <w:t xml:space="preserve">In conclusion, the role of the Academic Researcher in South Africa is undergoing a significant redefinition. Johannesburg serves as both a laboratory and a crucible for this transformation. The successful researcher of tomorrow must be adaptable, ethically grounded, and deeply engaged with the community.</w:t>
      </w:r>
    </w:p>
    <w:p>
      <w:pPr>
        <w:pStyle w:val="BodyText"/>
      </w:pPr>
      <w:r>
        <w:t xml:space="preserve">By embracing decolonial perspectives, fostering interdisciplinary collaborations, and prioritizing societal impact over mere publication metrics, Academic Researchers can contribute meaningfully to the development of South Africa. Future research should focus on developing sustainable funding models that support locally driven inquiry and strengthening partnerships between universities in Johannesburg and local industries to ensure that academic insights drive real-world innovation.</w:t>
      </w:r>
    </w:p>
    <w:bookmarkEnd w:id="26"/>
    <w:bookmarkStart w:id="27" w:name="vii.-references"/>
    <w:p>
      <w:pPr>
        <w:pStyle w:val="Heading2"/>
      </w:pPr>
      <w:r>
        <w:t xml:space="preserve">VII. References</w:t>
      </w:r>
    </w:p>
    <w:p>
      <w:pPr>
        <w:pStyle w:val="FirstParagraph"/>
      </w:pPr>
      <w:r>
        <w:rPr>
          <w:iCs/>
          <w:i/>
        </w:rPr>
        <w:t xml:space="preserve">Note: The following references are illustrative for the purpose of this document structure.</w:t>
      </w:r>
    </w:p>
    <w:p>
      <w:pPr>
        <w:numPr>
          <w:ilvl w:val="0"/>
          <w:numId w:val="1001"/>
        </w:numPr>
        <w:pStyle w:val="Compact"/>
      </w:pPr>
      <w:r>
        <w:t xml:space="preserve">Soudien, C. (2018). *The University in Social Transformation*. South Africa: Juta &amp; Company.</w:t>
      </w:r>
    </w:p>
    <w:p>
      <w:pPr>
        <w:numPr>
          <w:ilvl w:val="0"/>
          <w:numId w:val="1001"/>
        </w:numPr>
        <w:pStyle w:val="Compact"/>
      </w:pPr>
      <w:r>
        <w:t xml:space="preserve">Gibbons, M., et al. (1994). *The New Production of Knowledge: The Dynamics of Science and Research in Contemporary Societies*. London: Sage Publications.</w:t>
      </w:r>
    </w:p>
    <w:p>
      <w:pPr>
        <w:numPr>
          <w:ilvl w:val="0"/>
          <w:numId w:val="1001"/>
        </w:numPr>
        <w:pStyle w:val="Compact"/>
      </w:pPr>
      <w:r>
        <w:t xml:space="preserve">Motaung, D. E., et al. (2020). "Urban Challenges in Johannesburg: A Multidisciplinary Approach." *Journal of Urban Technology*, 27(3), 45-62.</w:t>
      </w:r>
    </w:p>
    <w:p>
      <w:pPr>
        <w:numPr>
          <w:ilvl w:val="0"/>
          <w:numId w:val="1001"/>
        </w:numPr>
        <w:pStyle w:val="Compact"/>
      </w:pPr>
      <w:r>
        <w:t xml:space="preserve">Ndlovu-Gatsheni, S. J. (2013). *Decoloniality as the Future of Africa*. Minneapolis: University of Minnesota Press.</w:t>
      </w:r>
    </w:p>
    <w:p>
      <w:pPr>
        <w:numPr>
          <w:ilvl w:val="0"/>
          <w:numId w:val="1001"/>
        </w:numPr>
        <w:pStyle w:val="Compact"/>
      </w:pPr>
      <w:r>
        <w:t xml:space="preserve">National Research Foundation South Africa. (2021). *Research Strategy for Sustainable Development in Urban Areas*. Pretoria: NRF.</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South Africa: Johannesburg as a Hub for Innovation and Development</dc:title>
  <dc:creator/>
  <dc:language>en</dc:language>
  <cp:keywords/>
  <dcterms:created xsi:type="dcterms:W3CDTF">2026-07-29T19:55:44Z</dcterms:created>
  <dcterms:modified xsi:type="dcterms:W3CDTF">2026-07-29T19:55:44Z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