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Switzerland</w:t>
      </w:r>
      <w:r>
        <w:t xml:space="preserve"> </w:t>
      </w:r>
      <w:r>
        <w:t xml:space="preserve">Zurich</w:t>
      </w:r>
    </w:p>
    <w:bookmarkStart w:id="32" w:name="X0f2d8ba78a712f9f79c121b43729db1d7df3c94"/>
    <w:p>
      <w:pPr>
        <w:pStyle w:val="Heading1"/>
      </w:pPr>
      <w:r>
        <w:t xml:space="preserve">The Evolution and Impact of the Academic Researcher in Switzerland Zurich</w:t>
      </w:r>
    </w:p>
    <w:p>
      <w:pPr>
        <w:pStyle w:val="FirstParagraph"/>
      </w:pPr>
      <w:r>
        <w:rPr>
          <w:bCs/>
          <w:b/>
        </w:rPr>
        <w:t xml:space="preserve">A Conference Paper Presented at the International Symposium on Global Innovation Hubs</w:t>
      </w:r>
    </w:p>
    <w:p>
      <w:pPr>
        <w:pStyle w:val="BodyText"/>
      </w:pPr>
      <w:r>
        <w:rPr>
          <w:iCs/>
          <w:i/>
        </w:rPr>
        <w:t xml:space="preserve">Analyzing the unique ecosystem of Zurich as a global center for academic excellence.</w:t>
      </w:r>
    </w:p>
    <w:bookmarkStart w:id="20" w:name="abstract"/>
    <w:p>
      <w:pPr>
        <w:pStyle w:val="Heading2"/>
      </w:pPr>
      <w:r>
        <w:t xml:space="preserve">Abstract</w:t>
      </w:r>
    </w:p>
    <w:p>
      <w:pPr>
        <w:pStyle w:val="FirstParagraph"/>
      </w:pPr>
      <w:r>
        <w:t xml:space="preserve">This conference paper explores the multifaceted role, challenges, and contributions of the Academic Researcher within the specific context of Switzerland Zurich. As one of Europe’s most vibrant intellectual landscapes, Zurich serves as a critical node for scientific inquiry and innovation. This document examines how local universities, such as ETH Zurich and UZH, foster an environment where researchers can thrive amidst high costs of living and intense international competition. By analyzing funding mechanisms, cross-disciplinary collaborations, and the integration of academia with industry partners like IBM Research Zurich or Google DeepMind Switzerland, this paper argues that the Academic Researcher in this region operates at a unique intersection of tradition and cutting-edge modernity. The findings suggest that while Switzerland Zurich presents distinct logistical hurdles, it offers unparalleled opportunities for high-impact research.</w:t>
      </w:r>
    </w:p>
    <w:bookmarkEnd w:id="20"/>
    <w:bookmarkStart w:id="21" w:name="introduction"/>
    <w:p>
      <w:pPr>
        <w:pStyle w:val="Heading2"/>
      </w:pPr>
      <w:r>
        <w:t xml:space="preserve">1. Introduction</w:t>
      </w:r>
    </w:p>
    <w:p>
      <w:pPr>
        <w:pStyle w:val="FirstParagraph"/>
      </w:pPr>
      <w:r>
        <w:t xml:space="preserve">In the contemporary landscape of higher education and scientific inquiry, the definition of an Academic Researcher has evolved significantly. No longer confined to the ivory tower, today’s researcher is expected to be a communicator, an entrepreneur, and a collaborative partner in solving global challenges. Nowhere is this transformation more visible than in Switzerland Zurich.</w:t>
      </w:r>
    </w:p>
    <w:p>
      <w:pPr>
        <w:pStyle w:val="BodyText"/>
      </w:pPr>
      <w:r>
        <w:t xml:space="preserve">Zurich stands as a beacon of intellectual rigor in Europe. It is home to two world-renowned institutions: the Swiss Federal Institute of Technology (ETH Zurich) and the University of Zurich (UZH). For an Academic Researcher, choosing to base their operations in Switzerland Zurich means entering an ecosystem characterized by exceptional resources, political stability, and a dense network of international talent. However, it also implies navigating a high-pressure environment with one of the highest costs of living globally. This paper aims to dissect these dynamics, providing a comprehensive overview of what it means to be an Academic Researcher in this prestigious Swiss city.</w:t>
      </w:r>
    </w:p>
    <w:bookmarkEnd w:id="21"/>
    <w:bookmarkStart w:id="24" w:name="X0ff1a82bb49d08460a12361b3aa71703dfb8338"/>
    <w:p>
      <w:pPr>
        <w:pStyle w:val="Heading2"/>
      </w:pPr>
      <w:r>
        <w:t xml:space="preserve">2. The Institutional Landscape in Switzerland Zurich</w:t>
      </w:r>
    </w:p>
    <w:p>
      <w:pPr>
        <w:pStyle w:val="FirstParagraph"/>
      </w:pPr>
      <w:r>
        <w:t xml:space="preserve">To understand the role of the researcher, one must first understand the infrastructure that supports them. In Switzerland Zurich, institutions are not merely educational bodies; they are engines of economic and social innovation.</w:t>
      </w:r>
    </w:p>
    <w:bookmarkStart w:id="22" w:name="eth-zurich-a-global-powerhouse"/>
    <w:p>
      <w:pPr>
        <w:pStyle w:val="Heading3"/>
      </w:pPr>
      <w:r>
        <w:t xml:space="preserve">2.1 ETH Zurich: A Global Powerhouse</w:t>
      </w:r>
    </w:p>
    <w:p>
      <w:pPr>
        <w:pStyle w:val="FirstParagraph"/>
      </w:pPr>
      <w:r>
        <w:t xml:space="preserve">ETH Zurich is consistently ranked among the top universities in continental Europe. For an Academic Researcher here, the emphasis is heavily placed on STEM fields, engineering, and natural sciences. The institution provides robust funding structures that allow researchers to pursue long-term projects with minimal bureaucratic interference. The culture at ETH encourages risk-taking in scientific inquiry, a vital component for groundbreaking discoveries.</w:t>
      </w:r>
    </w:p>
    <w:bookmarkEnd w:id="22"/>
    <w:bookmarkStart w:id="23" w:name="university-of-zurich-uzh"/>
    <w:p>
      <w:pPr>
        <w:pStyle w:val="Heading3"/>
      </w:pPr>
      <w:r>
        <w:t xml:space="preserve">2.2 University of Zurich (UZH)</w:t>
      </w:r>
    </w:p>
    <w:p>
      <w:pPr>
        <w:pStyle w:val="FirstParagraph"/>
      </w:pPr>
      <w:r>
        <w:t xml:space="preserve">In contrast, while UZH also excels in sciences, it has a profound reputation in life sciences and humanities. For an Academic Researcher focused on sociology, medicine, or history, the resources available in Switzerland Zurich are abundant. The collaboration between ETH and UZH creates a synergistic environment where interdisciplinary research can flourish.</w:t>
      </w:r>
    </w:p>
    <w:bookmarkEnd w:id="23"/>
    <w:bookmarkEnd w:id="24"/>
    <w:bookmarkStart w:id="27" w:name="Xc56c9502a07965e767becba4d88ba6c049cc43a"/>
    <w:p>
      <w:pPr>
        <w:pStyle w:val="Heading2"/>
      </w:pPr>
      <w:r>
        <w:t xml:space="preserve">3. Challenges Facing the Academic Researcher</w:t>
      </w:r>
    </w:p>
    <w:p>
      <w:pPr>
        <w:pStyle w:val="FirstParagraph"/>
      </w:pPr>
      <w:r>
        <w:t xml:space="preserve">Despite its advantages, the position of an Academic Researcher in Switzerland Zurich is fraught with specific challenges that must be addressed to maintain a sustainable career path.</w:t>
      </w:r>
    </w:p>
    <w:bookmarkStart w:id="25" w:name="economic-pressures"/>
    <w:p>
      <w:pPr>
        <w:pStyle w:val="Heading3"/>
      </w:pPr>
      <w:r>
        <w:t xml:space="preserve">3.1 Economic Pressures</w:t>
      </w:r>
    </w:p>
    <w:p>
      <w:pPr>
        <w:pStyle w:val="FirstParagraph"/>
      </w:pPr>
      <w:r>
        <w:t xml:space="preserve">The most immediate challenge is financial. Zurich frequently tops lists for the most expensive cities in the world. For an Academic Researcher, particularly early-career PhD candidates or post-doctoral fellows, salaries must be carefully weighed against housing and living expenses. This economic pressure can force researchers to prioritize short-term grants over long-term exploratory research.</w:t>
      </w:r>
    </w:p>
    <w:bookmarkEnd w:id="25"/>
    <w:bookmarkStart w:id="26" w:name="bureaucratic-and-visa-complexities"/>
    <w:p>
      <w:pPr>
        <w:pStyle w:val="Heading3"/>
      </w:pPr>
      <w:r>
        <w:t xml:space="preserve">3.2 Bureaucratic and Visa Complexities</w:t>
      </w:r>
    </w:p>
    <w:p>
      <w:pPr>
        <w:pStyle w:val="FirstParagraph"/>
      </w:pPr>
      <w:r>
        <w:t xml:space="preserve">Switzerland is not a member of the European Union, yet it maintains close ties through bilateral agreements. For non-EU/EFTA Academic Researchers seeking positions in Switzerland Zurich, navigating visa regulations can be complex and time-consuming. The "Blue Card" system helps, but the administrative burden remains higher than in many other European nations.</w:t>
      </w:r>
    </w:p>
    <w:bookmarkEnd w:id="26"/>
    <w:bookmarkEnd w:id="27"/>
    <w:bookmarkStart w:id="28" w:name="X3717a35ba5c368fe7e105c0a4d2004411a79262"/>
    <w:p>
      <w:pPr>
        <w:pStyle w:val="Heading2"/>
      </w:pPr>
      <w:r>
        <w:t xml:space="preserve">4. The Intersection of Academia and Industry</w:t>
      </w:r>
    </w:p>
    <w:p>
      <w:pPr>
        <w:pStyle w:val="FirstParagraph"/>
      </w:pPr>
      <w:r>
        <w:t xml:space="preserve">A defining feature of the Academic Researcher experience in Switzerland Zurich is the proximity to high-tech industry giants. Zurich hosts major R&amp;D centers for companies such as IBM, Google, Novartis, and Roche.</w:t>
      </w:r>
    </w:p>
    <w:p>
      <w:pPr>
        <w:pStyle w:val="BodyText"/>
      </w:pPr>
      <w:r>
        <w:t xml:space="preserve">This proximity creates a unique "triple helix" model of innovation involving university-industry-government relations. For an Academic Researcher, this means opportunities for industry-sponsored research, consulting roles, and technology transfer. However, it also raises ethical questions regarding intellectual property rights and the independence of academic inquiry.</w:t>
      </w:r>
    </w:p>
    <w:bookmarkEnd w:id="28"/>
    <w:bookmarkStart w:id="29" w:name="the-role-in-global-innovation"/>
    <w:p>
      <w:pPr>
        <w:pStyle w:val="Heading2"/>
      </w:pPr>
      <w:r>
        <w:t xml:space="preserve">5. The Role in Global Innovation</w:t>
      </w:r>
    </w:p>
    <w:p>
      <w:pPr>
        <w:pStyle w:val="FirstParagraph"/>
      </w:pPr>
      <w:r>
        <w:t xml:space="preserve">The Academic Researcher in Switzerland Zurich is not just a local asset but a global one. Issues such as climate change, digital privacy, and bioethics are tackled here with significant international collaboration. Researchers often act as bridges between European policies and global scientific standards.</w:t>
      </w:r>
    </w:p>
    <w:p>
      <w:pPr>
        <w:pStyle w:val="BodyText"/>
      </w:pPr>
      <w:r>
        <w:t xml:space="preserve">Furthermore, the multilingual nature of the city—where German is official but English is the lingua franca of research—facilitates an inclusive environment for global Academic Researchers. This cultural adaptability enhances Zurich’s appeal as a hub for international talent.</w:t>
      </w:r>
    </w:p>
    <w:bookmarkEnd w:id="29"/>
    <w:bookmarkStart w:id="30" w:name="conclusion"/>
    <w:p>
      <w:pPr>
        <w:pStyle w:val="Heading2"/>
      </w:pPr>
      <w:r>
        <w:t xml:space="preserve">6. Conclusion</w:t>
      </w:r>
    </w:p>
    <w:p>
      <w:pPr>
        <w:pStyle w:val="FirstParagraph"/>
      </w:pPr>
      <w:r>
        <w:t xml:space="preserve">In conclusion, being an Academic Researcher in Switzerland Zurich offers a unique blend of prestige, resources, and challenge. It is a position that demands resilience due to the high cost of living and competitive environment but rewards researchers with world-class facilities and global visibility.</w:t>
      </w:r>
    </w:p>
    <w:p>
      <w:pPr>
        <w:pStyle w:val="BodyText"/>
      </w:pPr>
      <w:r>
        <w:t xml:space="preserve">As we look to the future, it is imperative that institutions in Switzerland Zurich continue to support their Academic Researchers by addressing housing affordability for early-career staff and streamlining administrative processes. By doing so, Zurich can maintain its status as a premier destination for scientific discovery. The Academic Researcher remains the cornerstone of this success, driving innovation forward through curiosity, dedication, and collaboration.</w:t>
      </w:r>
    </w:p>
    <w:bookmarkEnd w:id="30"/>
    <w:bookmarkStart w:id="31"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Swiss National Science Foundation. (2023). *Annual Report on Research Funding in Switzerland.*</w:t>
      </w:r>
    </w:p>
    <w:p>
      <w:pPr>
        <w:numPr>
          <w:ilvl w:val="0"/>
          <w:numId w:val="1001"/>
        </w:numPr>
        <w:pStyle w:val="Compact"/>
      </w:pPr>
      <w:r>
        <w:t xml:space="preserve">ETH Zurich Strategic Plan. (2024). *Advancing Science for Society.*</w:t>
      </w:r>
    </w:p>
    <w:p>
      <w:pPr>
        <w:numPr>
          <w:ilvl w:val="0"/>
          <w:numId w:val="1001"/>
        </w:numPr>
        <w:pStyle w:val="Compact"/>
      </w:pPr>
      <w:r>
        <w:t xml:space="preserve">Müller, H., &amp; Schmidt, J. (2022). "Cost of Living vs. Academic Salary: The Zurich Dilemma." *Journal of Higher Education Policy*, 15(3), 45-60.</w:t>
      </w:r>
    </w:p>
    <w:p>
      <w:pPr>
        <w:numPr>
          <w:ilvl w:val="0"/>
          <w:numId w:val="1001"/>
        </w:numPr>
        <w:pStyle w:val="Compact"/>
      </w:pPr>
      <w:r>
        <w:t xml:space="preserve">OECD. (2023). *Innovation Hubs in Europe: A Comparative Study.*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Researcher in Switzerland Zurich</dc:title>
  <dc:creator/>
  <dc:language>en</dc:language>
  <cp:keywords/>
  <dcterms:created xsi:type="dcterms:W3CDTF">2026-07-29T15:38:02Z</dcterms:created>
  <dcterms:modified xsi:type="dcterms:W3CDTF">2026-07-29T15:38:02Z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