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Theory</w:t>
      </w:r>
      <w:r>
        <w:t xml:space="preserve"> </w:t>
      </w:r>
      <w:r>
        <w:t xml:space="preserve">and</w:t>
      </w:r>
      <w:r>
        <w:t xml:space="preserve"> </w:t>
      </w:r>
      <w:r>
        <w:t xml:space="preserve">Practice</w:t>
      </w:r>
    </w:p>
    <w:bookmarkStart w:id="31" w:name="Xa6cbc56b79da85a32d5c18dbee3cc5304a55ef2"/>
    <w:p>
      <w:pPr>
        <w:pStyle w:val="Heading1"/>
      </w:pPr>
      <w:r>
        <w:t xml:space="preserve">The Role of the Academic Researcher in Tanzania Dar es Salaam: Bridging Theory and Policy</w:t>
      </w:r>
    </w:p>
    <w:p>
      <w:pPr>
        <w:pStyle w:val="FirstParagraph"/>
      </w:pPr>
      <w:r>
        <w:rPr>
          <w:bCs/>
          <w:b/>
        </w:rPr>
        <w:t xml:space="preserve">Abstract:</w:t>
      </w:r>
    </w:p>
    <w:p>
      <w:pPr>
        <w:pStyle w:val="BodyText"/>
      </w:pPr>
      <w:r>
        <w:t xml:space="preserve">This paper examines the evolving role of the academic researcher within the specific socio-economic and intellectual context of Tanzania Dar es Salaam. As a burgeoning hub for higher education in East Africa, Dar es Salaam presents unique opportunities and challenges for scholarly inquiry. This document explores how academic researchers must navigate local realities while adhering to global standards, emphasizing community-engaged research, policy influence, and sustainable development.</w:t>
      </w:r>
    </w:p>
    <w:bookmarkStart w:id="20" w:name="introduction"/>
    <w:p>
      <w:pPr>
        <w:pStyle w:val="Heading2"/>
      </w:pPr>
      <w:r>
        <w:t xml:space="preserve">1. Introduction</w:t>
      </w:r>
    </w:p>
    <w:p>
      <w:pPr>
        <w:pStyle w:val="FirstParagraph"/>
      </w:pPr>
      <w:r>
        <w:t xml:space="preserve">In the contemporary landscape of higher education in Africa, the mandate of the university extends beyond mere instruction to include rigorous inquiry that addresses societal needs. In Tanzania Dar es Salaam, this dynamic is particularly pronounced. As the commercial capital and a primary center for intellectual activity in Tanzania, Dar es Salaam serves as a critical node for development discourse. The academic researcher today is no longer an isolated observer but an active participant in national dialogue.</w:t>
      </w:r>
    </w:p>
    <w:p>
      <w:pPr>
        <w:pStyle w:val="BodyText"/>
      </w:pPr>
      <w:r>
        <w:t xml:space="preserve">This paper argues that the modern Academic Researcher must adopt a dual orientation: maintaining rigorous methodological standards while remaining deeply rooted in the local context of Tanzania Dar es Salaam. By focusing on relevant disciplines such as urban planning, public health, and sustainable economics, researchers can significantly contribute to national development agendas.</w:t>
      </w:r>
    </w:p>
    <w:bookmarkEnd w:id="20"/>
    <w:bookmarkStart w:id="21" w:name="X3b72cf177a3cefe4973d7e8f63da850269327d6"/>
    <w:p>
      <w:pPr>
        <w:pStyle w:val="Heading2"/>
      </w:pPr>
      <w:r>
        <w:t xml:space="preserve">2. The Contextual Landscape of Tanzania Dar es Salaam</w:t>
      </w:r>
    </w:p>
    <w:p>
      <w:pPr>
        <w:pStyle w:val="FirstParagraph"/>
      </w:pPr>
      <w:r>
        <w:t xml:space="preserve">Tanzania Dar es Salaam is characterized by rapid urbanization, demographic shifts, and economic transformation. For the Academic Researcher, these factors create a fertile ground for empirical study but also pose significant logistical and ethical challenges. The city’s infrastructure strains against its population growth, necessitating innovative solutions in transportation, housing, and waste management.</w:t>
      </w:r>
    </w:p>
    <w:p>
      <w:pPr>
        <w:pStyle w:val="BodyText"/>
      </w:pPr>
      <w:r>
        <w:t xml:space="preserve">Furthermore, the economic fabric of Tanzania Dar es Salaam is diverse, ranging from informal sectors to burgeoning tech hubs. This diversity requires researchers to employ mixed-method approaches that capture both quantitative data and qualitative narratives. Ignoring the nuance of local life in Tanzania Dar es Salaam risks producing research that is theoretically sound but practically irrelevant.</w:t>
      </w:r>
    </w:p>
    <w:bookmarkEnd w:id="21"/>
    <w:bookmarkStart w:id="25" w:name="X1023f41b3b93e2ed8b0ce0b181914dbdf6f5535"/>
    <w:p>
      <w:pPr>
        <w:pStyle w:val="Heading2"/>
      </w:pPr>
      <w:r>
        <w:t xml:space="preserve">3. The Mandate of the Modern Academic Researcher</w:t>
      </w:r>
    </w:p>
    <w:p>
      <w:pPr>
        <w:pStyle w:val="FirstParagraph"/>
      </w:pPr>
      <w:r>
        <w:t xml:space="preserve">The role of the Academic Researcher has shifted from knowledge production for its own sake to knowledge production for societal impact. In Tanzania Dar es Salaam, this implies a commitment to:</w:t>
      </w:r>
    </w:p>
    <w:bookmarkStart w:id="22" w:name="contextual-relevance"/>
    <w:p>
      <w:pPr>
        <w:pStyle w:val="Heading3"/>
      </w:pPr>
      <w:r>
        <w:t xml:space="preserve">3.1 Contextual Relevance</w:t>
      </w:r>
    </w:p>
    <w:p>
      <w:pPr>
        <w:pStyle w:val="FirstParagraph"/>
      </w:pPr>
      <w:r>
        <w:t xml:space="preserve">An effective Academic Researcher must ensure that their inquiries address pressing local issues. Whether studying climate change impacts on coastal ecosystems or analyzing the efficacy of digital payment systems in informal markets, the research must stem from real-world problems identified by stakeholders in Tanzania Dar es Salaam.</w:t>
      </w:r>
    </w:p>
    <w:bookmarkEnd w:id="22"/>
    <w:bookmarkStart w:id="23" w:name="community-engagement"/>
    <w:p>
      <w:pPr>
        <w:pStyle w:val="Heading3"/>
      </w:pPr>
      <w:r>
        <w:t xml:space="preserve">3.2 Community Engagement</w:t>
      </w:r>
    </w:p>
    <w:p>
      <w:pPr>
        <w:pStyle w:val="FirstParagraph"/>
      </w:pPr>
      <w:r>
        <w:t xml:space="preserve">Silos of academia are increasingly obsolete. The successful Academic Researcher collaborates with community leaders, government bodies, and non-governmental organizations (NGOs). In Tanzania Dar es Salaam, this often involves working closely with local municipal councils and tribal authorities to ensure that research findings are culturally sensitive and actionable.</w:t>
      </w:r>
    </w:p>
    <w:bookmarkEnd w:id="23"/>
    <w:bookmarkStart w:id="24" w:name="policy-influence"/>
    <w:p>
      <w:pPr>
        <w:pStyle w:val="Heading3"/>
      </w:pPr>
      <w:r>
        <w:t xml:space="preserve">3.3 Policy Influence</w:t>
      </w:r>
    </w:p>
    <w:p>
      <w:pPr>
        <w:pStyle w:val="FirstParagraph"/>
      </w:pPr>
      <w:r>
        <w:t xml:space="preserve">Bridging the gap between academia and policy is crucial. The Academic Researcher should not only publish in peer-reviewed journals but also engage with policymakers in Tanzania Dar es Salaam. This includes writing policy briefs, participating in public forums, and advising ministries on data-driven strategies.</w:t>
      </w:r>
    </w:p>
    <w:bookmarkEnd w:id="24"/>
    <w:bookmarkEnd w:id="25"/>
    <w:bookmarkStart w:id="26" w:name="methodological-considerations"/>
    <w:p>
      <w:pPr>
        <w:pStyle w:val="Heading2"/>
      </w:pPr>
      <w:r>
        <w:t xml:space="preserve">4. Methodological Considerations</w:t>
      </w:r>
    </w:p>
    <w:p>
      <w:pPr>
        <w:pStyle w:val="FirstParagraph"/>
      </w:pPr>
      <w:r>
        <w:t xml:space="preserve">Conducting research in Tanzania Dar es Salaam requires methodological flexibility. Researchers must be adept at navigating bureaucratic processes for permits and ethical clearances. Additionally, resource constraints may necessitate innovative data collection methods.</w:t>
      </w:r>
    </w:p>
    <w:p>
      <w:pPr>
        <w:pStyle w:val="BodyText"/>
      </w:pPr>
      <w:r>
        <w:t xml:space="preserve">Digital tools play an increasingly vital role. Mobile-based surveys can reach broader populations in the sprawling metropolis of Tanzania Dar es Salaam efficiently. However, digital literacy disparities must be accounted for to ensure equitable representation in research samples.</w:t>
      </w:r>
    </w:p>
    <w:bookmarkEnd w:id="26"/>
    <w:bookmarkStart w:id="27" w:name="challenges-and-ethical-imperatives"/>
    <w:p>
      <w:pPr>
        <w:pStyle w:val="Heading2"/>
      </w:pPr>
      <w:r>
        <w:t xml:space="preserve">5. Challenges and Ethical Imperatives</w:t>
      </w:r>
    </w:p>
    <w:p>
      <w:pPr>
        <w:pStyle w:val="FirstParagraph"/>
      </w:pPr>
      <w:r>
        <w:t xml:space="preserve">The Academic Researcher faces several hurdles, including funding limitations and the need for international collaboration that avoids extractive practices. There is a growing emphasis on decolonizing research methodologies, ensuring that local knowledge systems are respected alongside Western academic frameworks.</w:t>
      </w:r>
    </w:p>
    <w:p>
      <w:pPr>
        <w:pStyle w:val="BodyText"/>
      </w:pPr>
      <w:r>
        <w:t xml:space="preserve">Ethical considerations are paramount. In a densely populated urban center like Tanzania Dar es Salaam, privacy and consent must be rigorously maintained. Researchers must also be mindful of power dynamics, ensuring that their work does not marginalize vulnerable groups but rather amplifies their voices.</w:t>
      </w:r>
    </w:p>
    <w:bookmarkEnd w:id="27"/>
    <w:bookmarkStart w:id="28" w:name="future-directions"/>
    <w:p>
      <w:pPr>
        <w:pStyle w:val="Heading2"/>
      </w:pPr>
      <w:r>
        <w:t xml:space="preserve">6. Future Directions</w:t>
      </w:r>
    </w:p>
    <w:p>
      <w:pPr>
        <w:pStyle w:val="FirstParagraph"/>
      </w:pPr>
      <w:r>
        <w:t xml:space="preserve">To maximize impact, the Academic Researcher in Tanzania Dar es Salaam should prioritize interdisciplinary collaborations. For instance, combining public health data with urban sociology can provide holistic insights into disease prevention in crowded neighborhoods.</w:t>
      </w:r>
    </w:p>
    <w:p>
      <w:pPr>
        <w:pStyle w:val="BodyText"/>
      </w:pPr>
      <w:r>
        <w:t xml:space="preserve">Institutional support is also critical. Universities and research institutes need to foster an environment that rewards community-engaged scholarship alongside traditional publication metrics. This shift will encourage more researchers to dedicate their careers to solving local problems in Tanzania Dar es Salaam while contributing globally.</w:t>
      </w:r>
    </w:p>
    <w:bookmarkEnd w:id="28"/>
    <w:bookmarkStart w:id="29" w:name="conclusion"/>
    <w:p>
      <w:pPr>
        <w:pStyle w:val="Heading2"/>
      </w:pPr>
      <w:r>
        <w:t xml:space="preserve">7. Conclusion</w:t>
      </w:r>
    </w:p>
    <w:p>
      <w:pPr>
        <w:pStyle w:val="FirstParagraph"/>
      </w:pPr>
      <w:r>
        <w:t xml:space="preserve">The role of the Academic Researcher is pivotal in shaping the future of Tanzania Dar es Salaam. By embracing a model of research that is rigorous, relevant, and responsive, scholars can drive meaningful change. The intersection of local needs and global expertise offers a unique pathway for development. As we move forward, it is imperative that all stakeholders—government institutions, universities, communities—recognize the value of high-quality academic inquiry in sustaining progress.</w:t>
      </w:r>
    </w:p>
    <w:p>
      <w:pPr>
        <w:pStyle w:val="BodyText"/>
      </w:pPr>
      <w:r>
        <w:t xml:space="preserve">Ultimately, the Academic Researcher serves as a bridge between the past traditions of Tanzania Dar es Salaam and its innovative future. Through dedication to ethical standards and community partnership, they ensure that development is not just imposed from above but cultivated from within.</w:t>
      </w:r>
    </w:p>
    <w:bookmarkEnd w:id="29"/>
    <w:bookmarkStart w:id="30" w:name="references-illustrative"/>
    <w:p>
      <w:pPr>
        <w:pStyle w:val="Heading2"/>
      </w:pPr>
      <w:r>
        <w:t xml:space="preserve">8. References (Illustrative)</w:t>
      </w:r>
    </w:p>
    <w:p>
      <w:pPr>
        <w:numPr>
          <w:ilvl w:val="0"/>
          <w:numId w:val="1001"/>
        </w:numPr>
        <w:pStyle w:val="Compact"/>
      </w:pPr>
      <w:r>
        <w:t xml:space="preserve">Mwangi, J. (2023). Urbanization Trends in East Africa: A Case Study of Dar es Salaam.</w:t>
      </w:r>
    </w:p>
    <w:p>
      <w:pPr>
        <w:numPr>
          <w:ilvl w:val="0"/>
          <w:numId w:val="1001"/>
        </w:numPr>
        <w:pStyle w:val="Compact"/>
      </w:pPr>
      <w:r>
        <w:t xml:space="preserve">Nkya, P., &amp; Smith, L. (2024). Decolonizing Methodologies in Tanzanian Higher Education.</w:t>
      </w:r>
    </w:p>
    <w:p>
      <w:pPr>
        <w:numPr>
          <w:ilvl w:val="0"/>
          <w:numId w:val="1001"/>
        </w:numPr>
        <w:pStyle w:val="Compact"/>
      </w:pPr>
      <w:r>
        <w:t xml:space="preserve">Tanzania National Bureau of Statistics. (2023). Annual Development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Tanzania Dar es Salaam: Bridging Theory and Practice</dc:title>
  <dc:creator/>
  <dc:language>en</dc:language>
  <cp:keywords/>
  <dcterms:created xsi:type="dcterms:W3CDTF">2026-07-29T21:33:28Z</dcterms:created>
  <dcterms:modified xsi:type="dcterms:W3CDTF">2026-07-29T21:33:28Z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