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Nepal</w:t>
      </w:r>
      <w:r>
        <w:t xml:space="preserve"> </w:t>
      </w:r>
      <w:r>
        <w:t xml:space="preserve">Kathmandu:</w:t>
      </w:r>
      <w:r>
        <w:t xml:space="preserve"> </w:t>
      </w:r>
      <w:r>
        <w:t xml:space="preserve">Navigating</w:t>
      </w:r>
      <w:r>
        <w:t xml:space="preserve"> </w:t>
      </w:r>
      <w:r>
        <w:t xml:space="preserve">Modernization,</w:t>
      </w:r>
      <w:r>
        <w:t xml:space="preserve"> </w:t>
      </w:r>
      <w:r>
        <w:t xml:space="preserve">Digital</w:t>
      </w:r>
      <w:r>
        <w:t xml:space="preserve"> </w:t>
      </w:r>
      <w:r>
        <w:t xml:space="preserve">Transformation,</w:t>
      </w:r>
      <w:r>
        <w:t xml:space="preserve"> </w:t>
      </w:r>
      <w:r>
        <w:t xml:space="preserve">and</w:t>
      </w:r>
      <w:r>
        <w:t xml:space="preserve"> </w:t>
      </w:r>
      <w:r>
        <w:t xml:space="preserve">Ethical</w:t>
      </w:r>
      <w:r>
        <w:t xml:space="preserve"> </w:t>
      </w:r>
      <w:r>
        <w:t xml:space="preserve">Standards</w:t>
      </w:r>
    </w:p>
    <w:bookmarkStart w:id="29" w:name="X4fde7aa7290dc275de9e6163dfd3d45b8a6a750"/>
    <w:p>
      <w:pPr>
        <w:pStyle w:val="Heading1"/>
      </w:pPr>
      <w:r>
        <w:t xml:space="preserve">The Evolving Role of the Accountant in Nepal Kathmandu</w:t>
      </w:r>
    </w:p>
    <w:bookmarkStart w:id="28" w:name="X82ba69b65e89ba03af879d1d80d9ee34daf07fc"/>
    <w:p>
      <w:pPr>
        <w:pStyle w:val="Heading2"/>
      </w:pPr>
      <w:r>
        <w:t xml:space="preserve">Navigating Modernization, Digital Transformation, and Ethical Standards</w:t>
      </w:r>
    </w:p>
    <w:p>
      <w:pPr>
        <w:pStyle w:val="FirstParagraph"/>
      </w:pPr>
      <w:r>
        <w:rPr>
          <w:bCs/>
          <w:b/>
        </w:rPr>
        <w:t xml:space="preserve">Presentation for the Annual International Conference on Accounting and Finance Development in South Asia</w:t>
      </w:r>
    </w:p>
    <w:p>
      <w:pPr>
        <w:pStyle w:val="BodyText"/>
      </w:pPr>
      <w:r>
        <w:rPr>
          <w:iCs/>
          <w:i/>
        </w:rPr>
        <w:t xml:space="preserve">Kathmandu, Nepal | October 2023</w:t>
      </w:r>
    </w:p>
    <w:bookmarkStart w:id="20" w:name="abstract"/>
    <w:p>
      <w:pPr>
        <w:pStyle w:val="Heading3"/>
      </w:pPr>
      <w:r>
        <w:t xml:space="preserve">Abstract</w:t>
      </w:r>
    </w:p>
    <w:p>
      <w:pPr>
        <w:pStyle w:val="FirstParagraph"/>
      </w:pPr>
      <w:r>
        <w:t xml:space="preserve">This conference paper examines the critical transformation of the accounting profession within the rapidly developing economic landscape of Nepal Kathmandu. As the capital city emerges as a hub for foreign investment, tourism, and technological innovation, the traditional role of the Accountant is undergoing a paradigm shift. This study analyzes how modernization initiatives in Nepal Kathmandu are compelling local professionals to adopt international financial reporting standards (IFRS), leverage digital technologies, and uphold stringent ethical guidelines. The paper argues that the contemporary Accountant in Nepal Kathmandu must transition from a mere custodian of records to a strategic business advisor capable of navigating complex regulatory environments and fostering sustainable economic growth.</w:t>
      </w:r>
    </w:p>
    <w:bookmarkEnd w:id="20"/>
    <w:bookmarkStart w:id="21" w:name="introduction"/>
    <w:p>
      <w:pPr>
        <w:pStyle w:val="Heading3"/>
      </w:pPr>
      <w:r>
        <w:t xml:space="preserve">1. Introduction</w:t>
      </w:r>
    </w:p>
    <w:p>
      <w:pPr>
        <w:pStyle w:val="FirstParagraph"/>
      </w:pPr>
      <w:r>
        <w:t xml:space="preserve">Nepal Kathmandu stands at a pivotal juncture in its economic history. Over the past decade, the capital city has witnessed significant infrastructural development, an influx of multinational corporations, and a burgeoning startup ecosystem. However, this growth brings with it increased complexity in financial management and regulatory compliance. In this context, the Accountant plays a central role not just as a compliance officer but as a strategic partner in business decision-making.</w:t>
      </w:r>
    </w:p>
    <w:p>
      <w:pPr>
        <w:pStyle w:val="BodyText"/>
      </w:pPr>
      <w:r>
        <w:t xml:space="preserve">The traditional perception of an accountant—a professional who primarily focuses on bookkeeping and tax filing—is rapidly becoming obsolete. In Nepal Kathmandu, where the formalization of the economy is accelerating, there is a pressing need for accountants who possess advanced analytical skills, technological proficiency, and a deep understanding of both local laws and international standards. This paper explores these dynamics, focusing on how the specific context of Nepal Kathmandu influences the professional trajectory of its accounting sector.</w:t>
      </w:r>
    </w:p>
    <w:bookmarkEnd w:id="21"/>
    <w:bookmarkStart w:id="22" w:name="Xcc5603ed78bf03c4152144efac3d9a9b3475a09"/>
    <w:p>
      <w:pPr>
        <w:pStyle w:val="Heading3"/>
      </w:pPr>
      <w:r>
        <w:t xml:space="preserve">2. The Regulatory Landscape in Nepal Kathmandu</w:t>
      </w:r>
    </w:p>
    <w:p>
      <w:pPr>
        <w:pStyle w:val="FirstParagraph"/>
      </w:pPr>
      <w:r>
        <w:t xml:space="preserve">The regulatory environment in Nepal has been undergoing substantial reforms to align with global best practices. The Institute of Chartered Accountants of Nepal (ICAN) has been instrumental in driving these changes, encouraging members to adopt International Financial Reporting Standards (IFRS). For the modern Accountant operating in Nepal Kathmandu, this adoption is not merely a bureaucratic requirement but a necessity for credibility and competitiveness.</w:t>
      </w:r>
    </w:p>
    <w:p>
      <w:pPr>
        <w:pStyle w:val="BodyText"/>
      </w:pPr>
      <w:r>
        <w:t xml:space="preserve">Furthermore, the Government of Nepal has implemented various fiscal policies aimed at increasing tax revenue and broadening the tax base. In Nepal Kathmandu, where business density is highest, accountants are on the front lines of implementing these policies. They must ensure that businesses comply with Value Added Tax (VAT) regulations, income tax laws, and social security requirements. The complexity arises from the frequent amendments to fiscal laws by the Ministry of Finance. Therefore, continuous professional development is crucial for Accountants in this region to stay updated and provide accurate guidance to their clients.</w:t>
      </w:r>
    </w:p>
    <w:bookmarkEnd w:id="22"/>
    <w:bookmarkStart w:id="23" w:name="Xc6d426df0db7976a0b74385a224d9bf89ceea25"/>
    <w:p>
      <w:pPr>
        <w:pStyle w:val="Heading3"/>
      </w:pPr>
      <w:r>
        <w:t xml:space="preserve">3. Digital Transformation and Technology Adoption</w:t>
      </w:r>
    </w:p>
    <w:p>
      <w:pPr>
        <w:pStyle w:val="FirstParagraph"/>
      </w:pPr>
      <w:r>
        <w:t xml:space="preserve">One of the most significant drivers changing the role of the Accountant in Nepal Kathmandu is digital transformation. The penetration of internet connectivity and cloud-based accounting software has revolutionized how financial data is processed, stored, and analyzed. In a city like Nepal Kathmandu, which is increasingly becoming a tech-savvy hub, firms that fail to embrace automation risk falling behind.</w:t>
      </w:r>
    </w:p>
    <w:p>
      <w:pPr>
        <w:pStyle w:val="BodyText"/>
      </w:pPr>
      <w:r>
        <w:t xml:space="preserve">Artificial Intelligence (AI) and Machine Learning (ML) are beginning to permeate the accounting sector in Nepal Kathmandu. Automated reconciliation tools, AI-driven fraud detection systems, and predictive analytics platforms are enhancing the efficiency of financial reporting. However, this shift requires Accountants to upskill significantly. The role is shifting from data entry to data interpretation. An effective Accountant in this context must be able to interpret the insights provided by these technologies to offer strategic advice on cost management, cash flow optimization, and investment planning.</w:t>
      </w:r>
    </w:p>
    <w:p>
      <w:pPr>
        <w:pStyle w:val="BodyText"/>
      </w:pPr>
      <w:r>
        <w:t xml:space="preserve">Moreover, cybersecurity has become a paramount concern for Accountants in Nepal Kathmandu. As financial systems go digital, the risk of cyber threats increases. Professionals must possess a strong understanding of data protection laws and implement robust security protocols to safeguard sensitive financial information belonging to businesses and individuals alike.</w:t>
      </w:r>
    </w:p>
    <w:bookmarkEnd w:id="23"/>
    <w:bookmarkStart w:id="24" w:name="X2e3a971ce519929cc74df70108166247bfbb09a"/>
    <w:p>
      <w:pPr>
        <w:pStyle w:val="Heading3"/>
      </w:pPr>
      <w:r>
        <w:t xml:space="preserve">4. Ethical Standards and Professional Integrity</w:t>
      </w:r>
    </w:p>
    <w:p>
      <w:pPr>
        <w:pStyle w:val="FirstParagraph"/>
      </w:pPr>
      <w:r>
        <w:t xml:space="preserve">In the evolving landscape of Nepal Kathmandu, ethical integrity remains the cornerstone of the accounting profession. With increased foreign direct investment (FDI) into Nepal, international partners expect transparency and adherence to global ethical standards. The Accountant is often viewed as the gatekeeper of financial truth.</w:t>
      </w:r>
    </w:p>
    <w:p>
      <w:pPr>
        <w:pStyle w:val="BodyText"/>
      </w:pPr>
      <w:r>
        <w:t xml:space="preserve">Bribery and corruption remain challenges in some sectors within Nepal Kathmandu. Consequently, Accountants face significant pressure to compromise on ethical grounds. It is imperative that professional bodies reinforce a culture of integrity through strict enforcement of codes of conduct. For an Accountant in Nepal Kathmandu, maintaining independence and objectivity is not just a professional obligation but a contribution to the nation’s broader goal of establishing itself as a transparent and trustworthy investment destination.</w:t>
      </w:r>
    </w:p>
    <w:bookmarkEnd w:id="24"/>
    <w:bookmarkStart w:id="25" w:name="challenges-facing-the-profession"/>
    <w:p>
      <w:pPr>
        <w:pStyle w:val="Heading3"/>
      </w:pPr>
      <w:r>
        <w:t xml:space="preserve">5. Challenges Facing the Profession</w:t>
      </w:r>
    </w:p>
    <w:p>
      <w:pPr>
        <w:pStyle w:val="FirstParagraph"/>
      </w:pPr>
      <w:r>
        <w:t xml:space="preserve">Despite the progress, several challenges persist for Accountants in Nepal Kathmandu. First, there is a gap between academic training and industry requirements. Many graduates lack practical skills in software usage and strategic analysis. Second, resistance to change among older business owners in Nepal Kathmandu can hinder the adoption of modern accounting practices. Finally, brain drain remains an issue, with many talented Accountants seeking opportunities abroad due to perceived limitations in career growth within the local market.</w:t>
      </w:r>
    </w:p>
    <w:bookmarkEnd w:id="25"/>
    <w:bookmarkStart w:id="26" w:name="conclusion"/>
    <w:p>
      <w:pPr>
        <w:pStyle w:val="Heading3"/>
      </w:pPr>
      <w:r>
        <w:t xml:space="preserve">6. Conclusion</w:t>
      </w:r>
    </w:p>
    <w:p>
      <w:pPr>
        <w:pStyle w:val="FirstParagraph"/>
      </w:pPr>
      <w:r>
        <w:t xml:space="preserve">The role of the Accountant in Nepal Kathmandu is expanding beyond traditional boundaries. As the city continues to modernize and integrate into the global economy, Accountants must evolve into strategic advisors who leverage technology, adhere to international standards, and uphold unwavering ethical principles. For stakeholders in Nepal Kathmandu, investing in professional development and technological infrastructure is essential. By empowering Accountants with the right tools and knowledge, Nepal can enhance its financial governance structure, attract more foreign investment, and ensure sustainable economic prosperity.</w:t>
      </w:r>
    </w:p>
    <w:p>
      <w:pPr>
        <w:pStyle w:val="BodyText"/>
      </w:pPr>
      <w:r>
        <w:t xml:space="preserve">In conclusion, the future of accounting in Nepal Kathmandu lies in a harmonious blend of traditional rigor and modern innovation. It is a call to action for educational institutions, professional bodies like ICAN, and businesses across Nepal Kathmandu to collaborate closely. Only through such concerted efforts can the Accountant fully realize their potential as key drivers of economic development in this dynamic region.</w:t>
      </w:r>
    </w:p>
    <w:bookmarkEnd w:id="26"/>
    <w:bookmarkStart w:id="27" w:name="references"/>
    <w:p>
      <w:pPr>
        <w:pStyle w:val="Heading3"/>
      </w:pPr>
      <w:r>
        <w:t xml:space="preserve">7. References</w:t>
      </w:r>
    </w:p>
    <w:p>
      <w:pPr>
        <w:pStyle w:val="FirstParagraph"/>
      </w:pPr>
      <w:r>
        <w:rPr>
          <w:iCs/>
          <w:i/>
        </w:rPr>
        <w:t xml:space="preserve">(Note: For a complete conference submission, detailed citations from ICAN annual reports, Ministry of Finance Nepal publications, and relevant academic journals on Nepalese economics would be listed here.)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Nepal Kathmandu: Navigating Modernization, Digital Transformation, and Ethical Standards</dc:title>
  <dc:creator/>
  <cp:keywords/>
  <dcterms:created xsi:type="dcterms:W3CDTF">2026-07-29T08:04:18Z</dcterms:created>
  <dcterms:modified xsi:type="dcterms:W3CDTF">2026-07-29T08:04:18Z</dcterms:modified>
</cp:coreProperties>
</file>

<file path=docProps/custom.xml><?xml version="1.0" encoding="utf-8"?>
<Properties xmlns="http://schemas.openxmlformats.org/officeDocument/2006/custom-properties" xmlns:vt="http://schemas.openxmlformats.org/officeDocument/2006/docPropsVTypes"/>
</file>