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Abuja: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3" w:name="X15318296696cc0a2c43cbdb54163e2154ec11b7"/>
    <w:p>
      <w:pPr>
        <w:pStyle w:val="Heading1"/>
      </w:pPr>
      <w:r>
        <w:t xml:space="preserve">The Evolving Role of the Accountant in Nigeria Abuja: Navigating Regulatory Complexity and Digital Transformation</w:t>
      </w:r>
    </w:p>
    <w:p>
      <w:pPr>
        <w:pStyle w:val="FirstParagraph"/>
      </w:pPr>
      <w:r>
        <w:rPr>
          <w:bCs/>
          <w:b/>
        </w:rPr>
        <w:t xml:space="preserve">Prepared for:</w:t>
      </w:r>
      <w:r>
        <w:t xml:space="preserve">The Annual Conference on Financial Integrity and Governance</w:t>
      </w:r>
      <w:r>
        <w:br/>
      </w:r>
      <w:r>
        <w:rPr>
          <w:bCs/>
          <w:b/>
        </w:rPr>
        <w:t xml:space="preserve">Date:</w:t>
      </w:r>
      <w:r>
        <w:t xml:space="preserve"> </w:t>
      </w:r>
      <w:r>
        <w:t xml:space="preserve">October 2023</w:t>
      </w:r>
      <w:r>
        <w:br/>
      </w:r>
      <w:r>
        <w:br/>
      </w:r>
      <w:r>
        <w:rPr>
          <w:iCs/>
          <w:i/>
        </w:rPr>
        <w:t xml:space="preserve">This document outlines the critical functions, challenges, and future trajectories of the Accountant profession within the Federal Capital Territory.</w:t>
      </w:r>
    </w:p>
    <w:bookmarkStart w:id="20" w:name="abstract"/>
    <w:p>
      <w:pPr>
        <w:pStyle w:val="Heading2"/>
      </w:pPr>
      <w:r>
        <w:t xml:space="preserve">Abstract</w:t>
      </w:r>
    </w:p>
    <w:p>
      <w:pPr>
        <w:pStyle w:val="FirstParagraph"/>
      </w:pPr>
      <w:r>
        <w:t xml:space="preserve">The professional landscape of accounting in Nigeria Abuja has undergone a paradigm shift over the last decade. As the seat of government and a burgeoning commercial hub, Abuja presents a unique ecosystem where public sector accountability meets private sector dynamism. This paper examines the multifaceted role of the Accountant in this jurisdiction, highlighting how they serve as guardians of fiscal policy enforcers, strategic business advisors, and digital innovators. We analyze the impact of recent regulatory reforms by bodies such as the Institute of Chartered Accountants of Nigeria (ICAN) and international standards adoption on local practices. The study concludes that while challenges regarding infrastructure and skills gaps persist, the modern Accountant in Nigeria Abuja is indispensable to sustainable economic development.</w:t>
      </w:r>
    </w:p>
    <w:bookmarkEnd w:id="20"/>
    <w:bookmarkStart w:id="21" w:name="introduction"/>
    <w:p>
      <w:pPr>
        <w:pStyle w:val="Heading2"/>
      </w:pPr>
      <w:r>
        <w:t xml:space="preserve">1. Introduction</w:t>
      </w:r>
    </w:p>
    <w:p>
      <w:pPr>
        <w:pStyle w:val="FirstParagraph"/>
      </w:pPr>
      <w:r>
        <w:t xml:space="preserve">Nigeria Abuja, as the Federal Capital Territory, stands as a symbol of administrative order and economic aspiration in West Africa. Within this vibrant metropolis, the role of the Accountant transcends traditional bookkeeping. The Accountant has emerged as a pivotal stakeholder in ensuring transparency, accountability, and financial sustainability across both governmental agencies and private enterprises. This conference paper seeks to explore the depth of this profession, specifically contextualized within the socio-economic fabric of Nigeria Abuja.</w:t>
      </w:r>
    </w:p>
    <w:p>
      <w:pPr>
        <w:pStyle w:val="BodyText"/>
      </w:pPr>
      <w:r>
        <w:t xml:space="preserve">In recent years, the Nigerian economy has faced volatility due to fluctuating oil prices and foreign exchange pressures. In this context, the precision provided by a qualified Accountant becomes even more critical. Whether managing public funds for ministries in Abuja or optimizing costs for multinational corporations headquartered in the city, the Accountant’s influence on macroeconomic stability is profound.</w:t>
      </w:r>
    </w:p>
    <w:bookmarkEnd w:id="21"/>
    <w:bookmarkStart w:id="24" w:name="the-regulatory-framework-and-compliance"/>
    <w:p>
      <w:pPr>
        <w:pStyle w:val="Heading2"/>
      </w:pPr>
      <w:r>
        <w:t xml:space="preserve">2. The Regulatory Framework and Compliance</w:t>
      </w:r>
    </w:p>
    <w:p>
      <w:pPr>
        <w:pStyle w:val="FirstParagraph"/>
      </w:pPr>
      <w:r>
        <w:t xml:space="preserve">The practice of accounting in Nigeria Abuja is heavily influenced by a robust regulatory framework. The Accountant must possess not only technical proficiency but also a keen understanding of the legal landscape governing financial reporting in Nigeria.</w:t>
      </w:r>
    </w:p>
    <w:bookmarkStart w:id="22" w:name="international-standards-adoption"/>
    <w:p>
      <w:pPr>
        <w:pStyle w:val="Heading3"/>
      </w:pPr>
      <w:r>
        <w:t xml:space="preserve">2.1 International Standards Adoption</w:t>
      </w:r>
    </w:p>
    <w:p>
      <w:pPr>
        <w:pStyle w:val="FirstParagraph"/>
      </w:pPr>
      <w:r>
        <w:t xml:space="preserve">Nigeria has made significant strides toward adopting International Financial Reporting Standards (IFRS). For an Accountant operating in Nigeria Abuja, this means moving away from historical cost accounting models to fair value measurements. This transition requires rigorous training and continuous professional development. The convergence with global standards ensures that businesses in Abuja can attract foreign investment by demonstrating transparent and comparable financial statements.</w:t>
      </w:r>
    </w:p>
    <w:bookmarkEnd w:id="22"/>
    <w:bookmarkStart w:id="23" w:name="taxation-and-firs"/>
    <w:p>
      <w:pPr>
        <w:pStyle w:val="Heading3"/>
      </w:pPr>
      <w:r>
        <w:t xml:space="preserve">2.2 Taxation and FIRS</w:t>
      </w:r>
    </w:p>
    <w:p>
      <w:pPr>
        <w:pStyle w:val="FirstParagraph"/>
      </w:pPr>
      <w:r>
        <w:t xml:space="preserve">Tax compliance is another critical area where the Accountant plays a leadership role. With the Federal Inland Revenue Service (FIRS) increasingly leveraging technology for tax collection, Accountants in Nigeria Abuja must stay abreast of changes in Value Added Tax (VAT), Company Income Tax, and Pay-As-You-Earn (PAYE) regulations. The complexity of navigating these laws requires Accountants to act as strategic advisors, helping entities optimize their tax positions while remaining fully compliant with the law.</w:t>
      </w:r>
    </w:p>
    <w:bookmarkEnd w:id="23"/>
    <w:bookmarkEnd w:id="24"/>
    <w:bookmarkStart w:id="27" w:name="X53f00b86675ae2917c6fe146f54984583c9d869"/>
    <w:p>
      <w:pPr>
        <w:pStyle w:val="Heading2"/>
      </w:pPr>
      <w:r>
        <w:t xml:space="preserve">3. Technological Disruption and Digital Skills</w:t>
      </w:r>
    </w:p>
    <w:p>
      <w:pPr>
        <w:pStyle w:val="FirstParagraph"/>
      </w:pPr>
      <w:r>
        <w:t xml:space="preserve">The fourth industrial revolution has impacted the accounting profession globally, and Nigeria Abuja is no exception. The traditional image of the Accountant buried under piles of paper receipts is becoming obsolete. Today, an Accountant in this region must be tech-savvy.</w:t>
      </w:r>
    </w:p>
    <w:bookmarkStart w:id="25" w:name="automation-and-erp-systems"/>
    <w:p>
      <w:pPr>
        <w:pStyle w:val="Heading3"/>
      </w:pPr>
      <w:r>
        <w:t xml:space="preserve">3.1 Automation and ERP Systems</w:t>
      </w:r>
    </w:p>
    <w:p>
      <w:pPr>
        <w:pStyle w:val="FirstParagraph"/>
      </w:pPr>
      <w:r>
        <w:t xml:space="preserve">Large corporations and government parastatals in Abuja have increasingly adopted Enterprise Resource Planning (ERP) systems such as SAP, Oracle, and Microsoft Dynamics. The modern Accountant must be proficient in these systems to manage data flows, automate routine tasks, and generate real-time financial insights. This shift allows the Accountant to move from being a recorder of history to a predictor of future trends.</w:t>
      </w:r>
    </w:p>
    <w:bookmarkEnd w:id="25"/>
    <w:bookmarkStart w:id="26" w:name="cybersecurity-and-data-integrity"/>
    <w:p>
      <w:pPr>
        <w:pStyle w:val="Heading3"/>
      </w:pPr>
      <w:r>
        <w:t xml:space="preserve">3.2 Cybersecurity and Data Integrity</w:t>
      </w:r>
    </w:p>
    <w:p>
      <w:pPr>
        <w:pStyle w:val="FirstParagraph"/>
      </w:pPr>
      <w:r>
        <w:t xml:space="preserve">As digital adoption grows, so does the risk of cyber threats. Accountants in Nigeria Abuja are increasingly responsible for implementing internal controls that protect financial data from fraud and unauthorized access. This requires a collaborative approach involving IT departments and financial teams to ensure that digital assets are safeguarded.</w:t>
      </w:r>
    </w:p>
    <w:bookmarkEnd w:id="26"/>
    <w:bookmarkEnd w:id="27"/>
    <w:bookmarkStart w:id="28" w:name="the-public-sector-accountant-in-abuja"/>
    <w:p>
      <w:pPr>
        <w:pStyle w:val="Heading2"/>
      </w:pPr>
      <w:r>
        <w:t xml:space="preserve">4. The Public Sector Accountant in Abuja</w:t>
      </w:r>
    </w:p>
    <w:p>
      <w:pPr>
        <w:pStyle w:val="FirstParagraph"/>
      </w:pPr>
      <w:r>
        <w:t xml:space="preserve">A significant portion of the accounting workforce in Nigeria Abuja serves within the public sector. Given that Abuja is the administrative capital, government offices require meticulous financial management to ensure that taxpayer funds are utilized efficiently.</w:t>
      </w:r>
    </w:p>
    <w:p>
      <w:pPr>
        <w:pStyle w:val="BodyText"/>
      </w:pPr>
      <w:r>
        <w:t xml:space="preserve">The Accountant in this sphere faces unique challenges, including bureaucratic bottlenecks and political pressures. However, they also have the opportunity to drive reform through initiatives like the Government Integrated Financial Management Information System (GIFMIS). By enforcing strict adherence to financial regulations, public sector Accountants contribute directly to good governance and reduced corruption.</w:t>
      </w:r>
    </w:p>
    <w:bookmarkEnd w:id="28"/>
    <w:bookmarkStart w:id="29" w:name="X65928e7a6a4c5e265a69bb533c40bf91763f17b"/>
    <w:p>
      <w:pPr>
        <w:pStyle w:val="Heading2"/>
      </w:pPr>
      <w:r>
        <w:t xml:space="preserve">5. Challenges Facing Accountants in Nigeria Abuja</w:t>
      </w:r>
    </w:p>
    <w:p>
      <w:pPr>
        <w:pStyle w:val="FirstParagraph"/>
      </w:pPr>
      <w:r>
        <w:t xml:space="preserve">Despite the progress made, several challenges hinder the optimal performance of the Accounting profession in Nigeria Abuja:</w:t>
      </w:r>
    </w:p>
    <w:p>
      <w:pPr>
        <w:numPr>
          <w:ilvl w:val="0"/>
          <w:numId w:val="1001"/>
        </w:numPr>
        <w:pStyle w:val="Compact"/>
      </w:pPr>
      <w:r>
        <w:rPr>
          <w:bCs/>
          <w:b/>
        </w:rPr>
        <w:t xml:space="preserve">Skill Gaps:</w:t>
      </w:r>
    </w:p>
    <w:p>
      <w:pPr>
        <w:numPr>
          <w:ilvl w:val="0"/>
          <w:numId w:val="1001"/>
        </w:numPr>
        <w:pStyle w:val="Compact"/>
      </w:pPr>
      <w:r>
        <w:rPr>
          <w:bCs/>
          <w:b/>
        </w:rPr>
        <w:t xml:space="preserve">Infrastructure Deficits:</w:t>
      </w:r>
    </w:p>
    <w:p>
      <w:pPr>
        <w:numPr>
          <w:ilvl w:val="0"/>
          <w:numId w:val="1001"/>
        </w:numPr>
        <w:pStyle w:val="Compact"/>
      </w:pPr>
      <w:r>
        <w:rPr>
          <w:bCs/>
          <w:b/>
        </w:rPr>
        <w:t xml:space="preserve">Economic Instability:</w:t>
      </w:r>
    </w:p>
    <w:bookmarkEnd w:id="29"/>
    <w:bookmarkStart w:id="30" w:name="recommendations"/>
    <w:p>
      <w:pPr>
        <w:pStyle w:val="Heading2"/>
      </w:pPr>
      <w:r>
        <w:t xml:space="preserve">6. Recommendations</w:t>
      </w:r>
    </w:p>
    <w:p>
      <w:pPr>
        <w:pStyle w:val="FirstParagraph"/>
      </w:pPr>
      <w:r>
        <w:t xml:space="preserve">To address these challenges and elevate the status of the Accountant in Nigeria Abuja, we propose the following recommendations:</w:t>
      </w:r>
    </w:p>
    <w:p>
      <w:pPr>
        <w:numPr>
          <w:ilvl w:val="0"/>
          <w:numId w:val="1002"/>
        </w:numPr>
        <w:pStyle w:val="Compact"/>
      </w:pPr>
      <w:r>
        <w:rPr>
          <w:bCs/>
          <w:b/>
        </w:rPr>
        <w:t xml:space="preserve">Continuous Professional Education (CPE):</w:t>
      </w:r>
      <w:r>
        <w:t xml:space="preserve">Firms and regulatory bodies should emphasize CPE programs focused on technology, data science, and strategic leadership.</w:t>
      </w:r>
    </w:p>
    <w:p>
      <w:pPr>
        <w:numPr>
          <w:ilvl w:val="0"/>
          <w:numId w:val="1002"/>
        </w:numPr>
        <w:pStyle w:val="Compact"/>
      </w:pPr>
      <w:r>
        <w:rPr>
          <w:bCs/>
          <w:b/>
        </w:rPr>
        <w:t xml:space="preserve">Public-Private Partnerships:</w:t>
      </w:r>
      <w:r>
        <w:t xml:space="preserve">Collaboration between universities in Abuja and accounting firms can help bridge the skills gap through internships and practical training.</w:t>
      </w:r>
    </w:p>
    <w:p>
      <w:pPr>
        <w:numPr>
          <w:ilvl w:val="0"/>
          <w:numId w:val="1002"/>
        </w:numPr>
        <w:pStyle w:val="Compact"/>
      </w:pPr>
      <w:r>
        <w:rPr>
          <w:bCs/>
          <w:b/>
        </w:rPr>
        <w:t xml:space="preserve">Digital Infrastructure Investment:</w:t>
      </w:r>
      <w:r>
        <w:t xml:space="preserve">The government should prioritize stable internet connectivity and power supply to facilitate seamless digital transactions for financial institutions.</w:t>
      </w:r>
    </w:p>
    <w:bookmarkEnd w:id="30"/>
    <w:bookmarkStart w:id="31" w:name="conclusion"/>
    <w:p>
      <w:pPr>
        <w:pStyle w:val="Heading2"/>
      </w:pPr>
      <w:r>
        <w:t xml:space="preserve">7. Conclusion</w:t>
      </w:r>
    </w:p>
    <w:p>
      <w:pPr>
        <w:pStyle w:val="FirstParagraph"/>
      </w:pPr>
      <w:r>
        <w:t xml:space="preserve">In conclusion, the Accountant in Nigeria Abuja is a dynamic professional who operates at the intersection of law, technology, and strategy. As the city continues to grow as a center for commerce and governance, the demand for high-quality financial expertise will only increase. By embracing digital transformation and adhering to international best practices, Accountants can significantly contribute to Nigeria's economic resilience. This paper affirms that the Accountant is not merely a number-cruncher but a vital architect of trust and transparency in the Nigerian economy.</w:t>
      </w:r>
    </w:p>
    <w:bookmarkEnd w:id="31"/>
    <w:bookmarkStart w:id="32" w:name="references"/>
    <w:p>
      <w:pPr>
        <w:pStyle w:val="Heading2"/>
      </w:pPr>
      <w:r>
        <w:t xml:space="preserve">References</w:t>
      </w:r>
    </w:p>
    <w:p>
      <w:pPr>
        <w:numPr>
          <w:ilvl w:val="0"/>
          <w:numId w:val="1003"/>
        </w:numPr>
        <w:pStyle w:val="Compact"/>
      </w:pPr>
      <w:r>
        <w:t xml:space="preserve">Institute of Chartered Accountants of Nigeria (ICAN). (2023). *Annual Report on Financial Reporting Standards in Nigeria*.</w:t>
      </w:r>
    </w:p>
    <w:p>
      <w:pPr>
        <w:numPr>
          <w:ilvl w:val="0"/>
          <w:numId w:val="1003"/>
        </w:numPr>
        <w:pStyle w:val="Compact"/>
      </w:pPr>
      <w:r>
        <w:t xml:space="preserve">Federal Inland Revenue Service. (2022). *Tax Laws and Regulations Update for Corporate Entities*.</w:t>
      </w:r>
    </w:p>
    <w:p>
      <w:pPr>
        <w:numPr>
          <w:ilvl w:val="0"/>
          <w:numId w:val="1003"/>
        </w:numPr>
        <w:pStyle w:val="Compact"/>
      </w:pPr>
      <w:r>
        <w:t xml:space="preserve">National Bureau of Statistics. (2023). *Economic Outlook and Fiscal Policy Analysis*.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Nigeria Abuja: Navigating Regulatory Complexity and Digital Transformation</dc:title>
  <dc:creator/>
  <dc:language>en</dc:language>
  <cp:keywords/>
  <dcterms:created xsi:type="dcterms:W3CDTF">2026-07-30T03:08:30Z</dcterms:created>
  <dcterms:modified xsi:type="dcterms:W3CDTF">2026-07-30T03:08:30Z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