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Contemporary</w:t>
      </w:r>
      <w:r>
        <w:t xml:space="preserve"> </w:t>
      </w:r>
      <w:r>
        <w:t xml:space="preserve">Theatre</w:t>
      </w:r>
      <w:r>
        <w:t xml:space="preserve"> </w:t>
      </w:r>
      <w:r>
        <w:t xml:space="preserve">Landscape</w:t>
      </w:r>
      <w:r>
        <w:t xml:space="preserve"> </w:t>
      </w:r>
      <w:r>
        <w:t xml:space="preserve">of</w:t>
      </w:r>
      <w:r>
        <w:t xml:space="preserve"> </w:t>
      </w:r>
      <w:r>
        <w:t xml:space="preserve">Australia</w:t>
      </w:r>
      <w:r>
        <w:t xml:space="preserve"> </w:t>
      </w:r>
      <w:r>
        <w:t xml:space="preserve">Sydney</w:t>
      </w:r>
    </w:p>
    <w:bookmarkStart w:id="28" w:name="X1b27623d3a91dedd5c00a68a48b9c6f160d6c79"/>
    <w:p>
      <w:pPr>
        <w:pStyle w:val="Heading1"/>
      </w:pPr>
      <w:r>
        <w:t xml:space="preserve">The Evolution and Cultural Impact of the</w:t>
      </w:r>
      <w:r>
        <w:t xml:space="preserve"> </w:t>
      </w:r>
      <w:r>
        <w:t xml:space="preserve">Actor</w:t>
      </w:r>
      <w:r>
        <w:t xml:space="preserve">: Methodologies, Identity, and Performance in Contemporary</w:t>
      </w:r>
      <w:r>
        <w:t xml:space="preserve"> </w:t>
      </w:r>
      <w:r>
        <w:t xml:space="preserve">Australia Sydney</w:t>
      </w:r>
    </w:p>
    <w:p>
      <w:pPr>
        <w:pStyle w:val="FirstParagraph"/>
      </w:pPr>
      <w:r>
        <w:rPr>
          <w:bCs/>
          <w:b/>
        </w:rPr>
        <w:t xml:space="preserve">Author:</w:t>
      </w:r>
      <w:r>
        <w:t xml:space="preserve"> </w:t>
      </w:r>
      <w:r>
        <w:t xml:space="preserve">Dr. Elias Thorne</w:t>
      </w:r>
      <w:r>
        <w:br/>
      </w:r>
      <w:r>
        <w:t xml:space="preserve">Department of Performing Arts Studies,</w:t>
      </w:r>
      <w:r>
        <w:br/>
      </w:r>
      <w:r>
        <w:t xml:space="preserve">Sydney University Institute of Culture</w:t>
      </w:r>
    </w:p>
    <w:bookmarkStart w:id="20" w:name="abstract"/>
    <w:p>
      <w:pPr>
        <w:pStyle w:val="Heading3"/>
      </w:pPr>
      <w:r>
        <w:rPr>
          <w:bCs/>
          <w:b/>
        </w:rPr>
        <w:t xml:space="preserve">Abstract</w:t>
      </w:r>
    </w:p>
    <w:p>
      <w:pPr>
        <w:pStyle w:val="FirstParagraph"/>
      </w:pPr>
      <w:r>
        <w:t xml:space="preserve">This paper examines the intricate role of the modern</w:t>
      </w:r>
      <w:r>
        <w:t xml:space="preserve"> </w:t>
      </w:r>
      <w:r>
        <w:t xml:space="preserve">Actor</w:t>
      </w:r>
      <w:r>
        <w:t xml:space="preserve"> </w:t>
      </w:r>
      <w:r>
        <w:t xml:space="preserve">within the unique cultural and theatrical ecosystem of</w:t>
      </w:r>
      <w:r>
        <w:t xml:space="preserve"> </w:t>
      </w:r>
      <w:r>
        <w:t xml:space="preserve">Australia Sydney</w:t>
      </w:r>
      <w:r>
        <w:t xml:space="preserve">. By analyzing historical shifts from colonial imitations to indigenous storytelling and contemporary naturalism, this study argues that the actor in this specific geographic context is not merely a performer but a cultural mediator. The distinct environment of</w:t>
      </w:r>
      <w:r>
        <w:t xml:space="preserve"> </w:t>
      </w:r>
      <w:r>
        <w:t xml:space="preserve">Australia Sydney</w:t>
      </w:r>
      <w:r>
        <w:t xml:space="preserve">, with its dual heritage of British theatrical tradition and First Nations oral histories, creates a pressure cooker for artistic innovation. Through case studies of recent productions at the Sydney Opera House and the Belvoir St Theatre, this paper explores how the craft of acting is adapting to global digital trends while maintaining local integrity. The findings suggest that the contemporary actor in</w:t>
      </w:r>
      <w:r>
        <w:t xml:space="preserve"> </w:t>
      </w:r>
      <w:r>
        <w:t xml:space="preserve">Australia Sydney</w:t>
      </w:r>
      <w:r>
        <w:t xml:space="preserve"> </w:t>
      </w:r>
      <w:r>
        <w:t xml:space="preserve">occupies a liminal space, bridging commercial entertainment and serious social commentary.</w:t>
      </w:r>
    </w:p>
    <w:bookmarkEnd w:id="20"/>
    <w:bookmarkStart w:id="21" w:name="introduction"/>
    <w:p>
      <w:pPr>
        <w:pStyle w:val="Heading2"/>
      </w:pPr>
      <w:r>
        <w:rPr>
          <w:bCs/>
          <w:b/>
        </w:rPr>
        <w:t xml:space="preserve">Introduction</w:t>
      </w:r>
    </w:p>
    <w:p>
      <w:pPr>
        <w:pStyle w:val="FirstParagraph"/>
      </w:pPr>
      <w:r>
        <w:t xml:space="preserve">The profession of the</w:t>
      </w:r>
      <w:r>
        <w:t xml:space="preserve"> </w:t>
      </w:r>
      <w:r>
        <w:t xml:space="preserve">Actor</w:t>
      </w:r>
      <w:r>
        <w:t xml:space="preserve"> </w:t>
      </w:r>
      <w:r>
        <w:t xml:space="preserve">is often viewed through the lens of universal techniques—Meisner, Stanislavski, or Chekhov. However, these methodologies do not exist in a vacuum; they are filtered through the cultural sensibilities of their place of performance. In</w:t>
      </w:r>
      <w:r>
        <w:t xml:space="preserve"> </w:t>
      </w:r>
      <w:r>
        <w:t xml:space="preserve">Australia Sydney</w:t>
      </w:r>
      <w:r>
        <w:t xml:space="preserve">, this filtering process is particularly intense. As one of the world’s major theatrical hubs,</w:t>
      </w:r>
      <w:r>
        <w:t xml:space="preserve"> </w:t>
      </w:r>
      <w:r>
        <w:t xml:space="preserve">Australia Sydney</w:t>
      </w:r>
      <w:r>
        <w:t xml:space="preserve"> </w:t>
      </w:r>
      <w:r>
        <w:t xml:space="preserve">offers a unique case study in how geography and history shape performance practice.</w:t>
      </w:r>
    </w:p>
    <w:p>
      <w:pPr>
        <w:pStyle w:val="BodyText"/>
      </w:pPr>
      <w:r>
        <w:t xml:space="preserve">The primary objective of this paper is to dissect the identity of the</w:t>
      </w:r>
      <w:r>
        <w:t xml:space="preserve"> </w:t>
      </w:r>
      <w:r>
        <w:t xml:space="preserve">Actor</w:t>
      </w:r>
      <w:r>
        <w:t xml:space="preserve"> </w:t>
      </w:r>
      <w:r>
        <w:t xml:space="preserve">operating within this specific locale. We must ask: How does the coastal, sun-drenched, yet historically complex environment of</w:t>
      </w:r>
      <w:r>
        <w:t xml:space="preserve"> </w:t>
      </w:r>
      <w:r>
        <w:t xml:space="preserve">Australia Sydney</w:t>
      </w:r>
      <w:r>
        <w:t xml:space="preserve"> </w:t>
      </w:r>
      <w:r>
        <w:t xml:space="preserve">influence the physicality and psychological depth of an actor? Furthermore, how has the rise of Indigenous representation in</w:t>
      </w:r>
      <w:r>
        <w:t xml:space="preserve"> </w:t>
      </w:r>
      <w:r>
        <w:t xml:space="preserve">Australia Sydney</w:t>
      </w:r>
      <w:r>
        <w:t xml:space="preserve"> </w:t>
      </w:r>
      <w:r>
        <w:t xml:space="preserve">redefined what it means to be a professional actor in this region? This paper posits that the actor in</w:t>
      </w:r>
      <w:r>
        <w:t xml:space="preserve"> </w:t>
      </w:r>
      <w:r>
        <w:t xml:space="preserve">Australia Sydney</w:t>
      </w:r>
      <w:r>
        <w:t xml:space="preserve"> </w:t>
      </w:r>
      <w:r>
        <w:t xml:space="preserve">is defined by a specific "Southern Hemisphere Naturalism," a blend of intense emotional realism and an underlying tension with the land itself.</w:t>
      </w:r>
    </w:p>
    <w:bookmarkEnd w:id="21"/>
    <w:bookmarkStart w:id="22" w:name="X7460ac90411a2118492e31f5f7d88679a8b7d5f"/>
    <w:p>
      <w:pPr>
        <w:pStyle w:val="Heading2"/>
      </w:pPr>
      <w:r>
        <w:rPr>
          <w:bCs/>
          <w:b/>
        </w:rPr>
        <w:t xml:space="preserve">Historical Context: From Colonial Mimicry to Local Voice</w:t>
      </w:r>
    </w:p>
    <w:p>
      <w:pPr>
        <w:pStyle w:val="FirstParagraph"/>
      </w:pPr>
      <w:r>
        <w:t xml:space="preserve">To understand the modern</w:t>
      </w:r>
      <w:r>
        <w:t xml:space="preserve"> </w:t>
      </w:r>
      <w:r>
        <w:t xml:space="preserve">Actor</w:t>
      </w:r>
      <w:r>
        <w:t xml:space="preserve">, one must first look at the historical roots of theatre in</w:t>
      </w:r>
      <w:r>
        <w:t xml:space="preserve"> </w:t>
      </w:r>
      <w:r>
        <w:t xml:space="preserve">Australia Sydney</w:t>
      </w:r>
      <w:r>
        <w:t xml:space="preserve">. For much of the 19th and early 20th centuries, acting in this region was characterized by a deference to British models. The actors were often tourists or expatriates who viewed their time in</w:t>
      </w:r>
      <w:r>
        <w:t xml:space="preserve"> </w:t>
      </w:r>
      <w:r>
        <w:t xml:space="preserve">Australia Sydney</w:t>
      </w:r>
      <w:r>
        <w:t xml:space="preserve"> </w:t>
      </w:r>
      <w:r>
        <w:t xml:space="preserve">as a stopover on the way to London or New York. Consequently, the performance style was stylized, declamatory, and detached from the local landscape.</w:t>
      </w:r>
    </w:p>
    <w:p>
      <w:pPr>
        <w:pStyle w:val="BodyText"/>
      </w:pPr>
      <w:r>
        <w:t xml:space="preserve">The turning point arrived with the establishment of local companies such as Theatre Royal Trust and later, The Sydney Theatre Company. These institutions began to demand that the</w:t>
      </w:r>
      <w:r>
        <w:t xml:space="preserve"> </w:t>
      </w:r>
      <w:r>
        <w:t xml:space="preserve">Actor</w:t>
      </w:r>
      <w:r>
        <w:t xml:space="preserve"> </w:t>
      </w:r>
      <w:r>
        <w:t xml:space="preserve">engage with Australian narratives. This shift was not merely about script selection but about a fundamental change in acting technique. The actor had to learn to embody the specific cadence of Australian speech, which differs significantly from Received Pronunciation. In</w:t>
      </w:r>
      <w:r>
        <w:t xml:space="preserve"> </w:t>
      </w:r>
      <w:r>
        <w:t xml:space="preserve">Australia Sydney</w:t>
      </w:r>
      <w:r>
        <w:t xml:space="preserve">, the actor began to drop the "posh" accent, replacing it with a more colloquial, grounded voice that resonated with the local audience.</w:t>
      </w:r>
    </w:p>
    <w:bookmarkEnd w:id="22"/>
    <w:bookmarkStart w:id="23" w:name="X16cd3509c17b6c091596507b3f7c6c4c983f988"/>
    <w:p>
      <w:pPr>
        <w:pStyle w:val="Heading2"/>
      </w:pPr>
      <w:r>
        <w:rPr>
          <w:bCs/>
          <w:b/>
        </w:rPr>
        <w:t xml:space="preserve">The Indigenous Renaissance and Methodological Shifts</w:t>
      </w:r>
    </w:p>
    <w:p>
      <w:pPr>
        <w:pStyle w:val="FirstParagraph"/>
      </w:pPr>
      <w:r>
        <w:t xml:space="preserve">No discussion regarding the</w:t>
      </w:r>
      <w:r>
        <w:t xml:space="preserve"> </w:t>
      </w:r>
      <w:r>
        <w:t xml:space="preserve">Actor</w:t>
      </w:r>
      <w:r>
        <w:t xml:space="preserve"> </w:t>
      </w:r>
      <w:r>
        <w:t xml:space="preserve">in</w:t>
      </w:r>
      <w:r>
        <w:t xml:space="preserve"> </w:t>
      </w:r>
      <w:r>
        <w:t xml:space="preserve">Australia Sydney</w:t>
      </w:r>
      <w:r>
        <w:t xml:space="preserve"> </w:t>
      </w:r>
      <w:r>
        <w:t xml:space="preserve">is complete without addressing the profound impact of First Nations performers. Over the last three decades, there has been a renaissance of Indigenous theatre in</w:t>
      </w:r>
      <w:r>
        <w:t xml:space="preserve"> </w:t>
      </w:r>
      <w:r>
        <w:t xml:space="preserve">Australia Sydney</w:t>
      </w:r>
      <w:r>
        <w:t xml:space="preserve">, led by visionary playwrights and directors. This movement has forced a re-evaluation of acting training and practice.</w:t>
      </w:r>
    </w:p>
    <w:p>
      <w:pPr>
        <w:pStyle w:val="BodyText"/>
      </w:pPr>
      <w:r>
        <w:t xml:space="preserve">The traditional Western actor often relies on psychological realism, focusing on internal emotional states. However, many Indigenous performers bring an ancestral mode of storytelling to the stage. For these actors in</w:t>
      </w:r>
      <w:r>
        <w:t xml:space="preserve"> </w:t>
      </w:r>
      <w:r>
        <w:t xml:space="preserve">Australia Sydney</w:t>
      </w:r>
      <w:r>
        <w:t xml:space="preserve">, performance is not just about individual character psychology but about collective memory and connection to Country. This has enriched the broader acting community in</w:t>
      </w:r>
      <w:r>
        <w:t xml:space="preserve"> </w:t>
      </w:r>
      <w:r>
        <w:t xml:space="preserve">Australia Sydney</w:t>
      </w:r>
      <w:r>
        <w:t xml:space="preserve">, encouraging non-Indigenous actors to adopt more holistic, spiritually aware approaches to their craft.</w:t>
      </w:r>
    </w:p>
    <w:p>
      <w:pPr>
        <w:pStyle w:val="BodyText"/>
      </w:pPr>
      <w:r>
        <w:t xml:space="preserve">Consider the work of companies like Bangarra Dance Theatre, which operates out of</w:t>
      </w:r>
      <w:r>
        <w:t xml:space="preserve"> </w:t>
      </w:r>
      <w:r>
        <w:t xml:space="preserve">Australia Sydney</w:t>
      </w:r>
      <w:r>
        <w:t xml:space="preserve">. Here, the actor is also a dancer and a singer. The boundaries between disciplines blur. This multidisciplinary approach requires an actor who possesses not only vocal and emotional range but also immense physical discipline. The result is a new archetype of the</w:t>
      </w:r>
      <w:r>
        <w:t xml:space="preserve"> </w:t>
      </w:r>
      <w:r>
        <w:t xml:space="preserve">Actor</w:t>
      </w:r>
      <w:r>
        <w:t xml:space="preserve"> </w:t>
      </w:r>
      <w:r>
        <w:t xml:space="preserve">in</w:t>
      </w:r>
      <w:r>
        <w:t xml:space="preserve"> </w:t>
      </w:r>
      <w:r>
        <w:t xml:space="preserve">Australia Sydney</w:t>
      </w:r>
      <w:r>
        <w:t xml:space="preserve">: one who is physically robust, culturally literate, and spiritually connected.</w:t>
      </w:r>
    </w:p>
    <w:bookmarkEnd w:id="23"/>
    <w:bookmarkStart w:id="24" w:name="Xcf0259a90c639e24fb7d87e50c32ed68bd71260"/>
    <w:p>
      <w:pPr>
        <w:pStyle w:val="Heading2"/>
      </w:pPr>
      <w:r>
        <w:rPr>
          <w:bCs/>
          <w:b/>
        </w:rPr>
        <w:t xml:space="preserve">The Commercial Pressures of the Sydney Market</w:t>
      </w:r>
    </w:p>
    <w:p>
      <w:pPr>
        <w:pStyle w:val="FirstParagraph"/>
      </w:pPr>
      <w:r>
        <w:t xml:space="preserve">While artistic integrity is paramount, the</w:t>
      </w:r>
      <w:r>
        <w:t xml:space="preserve"> </w:t>
      </w:r>
      <w:r>
        <w:t xml:space="preserve">Actor</w:t>
      </w:r>
      <w:r>
        <w:t xml:space="preserve"> </w:t>
      </w:r>
      <w:r>
        <w:t xml:space="preserve">in</w:t>
      </w:r>
      <w:r>
        <w:t xml:space="preserve"> </w:t>
      </w:r>
      <w:r>
        <w:t xml:space="preserve">Australia Sydney</w:t>
      </w:r>
      <w:r>
        <w:t xml:space="preserve"> </w:t>
      </w:r>
      <w:r>
        <w:t xml:space="preserve">must also navigate a demanding commercial landscape. The theatre scene in</w:t>
      </w:r>
      <w:r>
        <w:t xml:space="preserve"> </w:t>
      </w:r>
      <w:r>
        <w:t xml:space="preserve">Australia Sydney</w:t>
      </w:r>
      <w:r>
        <w:t xml:space="preserve"> </w:t>
      </w:r>
      <w:r>
        <w:t xml:space="preserve">is heavily influenced by tourism and blockbuster musicals. Musicals such as "The Lion King" and "Mamma Mia!" have long dominated the stage, requiring actors who possess high-level technical skills in singing and dancing alongside traditional acting abilities.</w:t>
      </w:r>
    </w:p>
    <w:p>
      <w:pPr>
        <w:pStyle w:val="BodyText"/>
      </w:pPr>
      <w:r>
        <w:t xml:space="preserve">This duality creates a bifurcation in the profession. On one hand, there are commercial actors who specialize in musical theatre, thriving on the energy of</w:t>
      </w:r>
      <w:r>
        <w:t xml:space="preserve"> </w:t>
      </w:r>
      <w:r>
        <w:t xml:space="preserve">Australia Sydney</w:t>
      </w:r>
      <w:r>
        <w:t xml:space="preserve">'s tourist-driven audience. On the other hand, there are dramatic actors working in fringe venues and independent theatres, focusing on experimental and socially conscious works. Despite these differences, both groups contribute to the vibrant ecosystem of</w:t>
      </w:r>
      <w:r>
        <w:t xml:space="preserve"> </w:t>
      </w:r>
      <w:r>
        <w:t xml:space="preserve">Australia Sydney</w:t>
      </w:r>
      <w:r>
        <w:t xml:space="preserve">. The commercial success of musicals often subsidizes riskier dramatic projects, allowing lesser-known</w:t>
      </w:r>
      <w:r>
        <w:t xml:space="preserve"> </w:t>
      </w:r>
      <w:r>
        <w:t xml:space="preserve">Actor</w:t>
      </w:r>
      <w:r>
        <w:t xml:space="preserve">s to hone their craft.</w:t>
      </w:r>
    </w:p>
    <w:bookmarkEnd w:id="24"/>
    <w:bookmarkStart w:id="25" w:name="X104769ce01219d6c53ff652a28763b654230e8e"/>
    <w:p>
      <w:pPr>
        <w:pStyle w:val="Heading2"/>
      </w:pPr>
      <w:r>
        <w:rPr>
          <w:bCs/>
          <w:b/>
        </w:rPr>
        <w:t xml:space="preserve">Technology and the Future of Acting in Australia Sydney</w:t>
      </w:r>
    </w:p>
    <w:p>
      <w:pPr>
        <w:pStyle w:val="FirstParagraph"/>
      </w:pPr>
      <w:r>
        <w:t xml:space="preserve">In recent years, technology has begun to penetrate even the most traditional art forms. The</w:t>
      </w:r>
      <w:r>
        <w:t xml:space="preserve"> </w:t>
      </w:r>
      <w:r>
        <w:t xml:space="preserve">Actor</w:t>
      </w:r>
      <w:r>
        <w:t xml:space="preserve"> </w:t>
      </w:r>
      <w:r>
        <w:t xml:space="preserve">in</w:t>
      </w:r>
      <w:r>
        <w:t xml:space="preserve"> </w:t>
      </w:r>
      <w:r>
        <w:t xml:space="preserve">Australia Sydney</w:t>
      </w:r>
      <w:r>
        <w:t xml:space="preserve"> </w:t>
      </w:r>
      <w:r>
        <w:t xml:space="preserve">is increasingly required to engage with digital media, motion capture, and virtual reality productions. This shift presents both challenges and opportunities. For instance, actors from</w:t>
      </w:r>
      <w:r>
        <w:t xml:space="preserve"> </w:t>
      </w:r>
      <w:r>
        <w:t xml:space="preserve">Australia Sydney</w:t>
      </w:r>
      <w:r>
        <w:t xml:space="preserve"> </w:t>
      </w:r>
      <w:r>
        <w:t xml:space="preserve">are often hired for international film productions due to the region's advanced post-production facilities.</w:t>
      </w:r>
    </w:p>
    <w:p>
      <w:pPr>
        <w:pStyle w:val="BodyText"/>
      </w:pPr>
      <w:r>
        <w:t xml:space="preserve">This global exposure feeds back into the local theatre scene. Actors returning from Hollywood or London bring new techniques and expectations to</w:t>
      </w:r>
      <w:r>
        <w:t xml:space="preserve"> </w:t>
      </w:r>
      <w:r>
        <w:t xml:space="preserve">Australia Sydney</w:t>
      </w:r>
      <w:r>
        <w:t xml:space="preserve">, challenging traditional methods. However, there is a risk that this globalization may dilute the unique local flavor of acting in</w:t>
      </w:r>
      <w:r>
        <w:t xml:space="preserve"> </w:t>
      </w:r>
      <w:r>
        <w:t xml:space="preserve">Australia Sydney</w:t>
      </w:r>
      <w:r>
        <w:t xml:space="preserve">. It is crucial that the local training institutions continue to emphasize storytelling rooted in Australian landscapes and histories.</w:t>
      </w:r>
    </w:p>
    <w:bookmarkEnd w:id="25"/>
    <w:bookmarkStart w:id="26" w:name="conclusion"/>
    <w:p>
      <w:pPr>
        <w:pStyle w:val="Heading2"/>
      </w:pPr>
      <w:r>
        <w:rPr>
          <w:bCs/>
          <w:b/>
        </w:rPr>
        <w:t xml:space="preserve">Conclusion</w:t>
      </w:r>
    </w:p>
    <w:p>
      <w:pPr>
        <w:pStyle w:val="FirstParagraph"/>
      </w:pPr>
      <w:r>
        <w:t xml:space="preserve">In conclusion, the role of the</w:t>
      </w:r>
      <w:r>
        <w:t xml:space="preserve"> </w:t>
      </w:r>
      <w:r>
        <w:t xml:space="preserve">Actor</w:t>
      </w:r>
      <w:r>
        <w:t xml:space="preserve"> </w:t>
      </w:r>
      <w:r>
        <w:t xml:space="preserve">in</w:t>
      </w:r>
      <w:r>
        <w:t xml:space="preserve"> </w:t>
      </w:r>
      <w:r>
        <w:t xml:space="preserve">Australia Sydney</w:t>
      </w:r>
      <w:r>
        <w:t xml:space="preserve"> </w:t>
      </w:r>
      <w:r>
        <w:t xml:space="preserve">is complex, multifaceted, and rapidly evolving. It is a role that demands technical proficiency, cultural sensitivity, and physical endurance. The historical transition from colonial mimicry to indigenous empowerment has fundamentally changed how actors perform in this region.</w:t>
      </w:r>
    </w:p>
    <w:p>
      <w:pPr>
        <w:pStyle w:val="BodyText"/>
      </w:pPr>
      <w:r>
        <w:t xml:space="preserve">The contemporary</w:t>
      </w:r>
      <w:r>
        <w:t xml:space="preserve"> </w:t>
      </w:r>
      <w:r>
        <w:t xml:space="preserve">Actor</w:t>
      </w:r>
      <w:r>
        <w:t xml:space="preserve"> </w:t>
      </w:r>
      <w:r>
        <w:t xml:space="preserve">in</w:t>
      </w:r>
      <w:r>
        <w:t xml:space="preserve"> </w:t>
      </w:r>
      <w:r>
        <w:t xml:space="preserve">Australia Sydney</w:t>
      </w:r>
      <w:r>
        <w:t xml:space="preserve"> </w:t>
      </w:r>
      <w:r>
        <w:t xml:space="preserve">stands at a crossroads between tradition and innovation. They must balance the commercial demands of the musical theatre industry with the artistic rigors of dramatic storytelling. Moreover, they must navigate the increasing influence of digital media while maintaining a connection to local identity.</w:t>
      </w:r>
    </w:p>
    <w:p>
      <w:pPr>
        <w:pStyle w:val="BodyText"/>
      </w:pPr>
      <w:r>
        <w:t xml:space="preserve">As</w:t>
      </w:r>
      <w:r>
        <w:t xml:space="preserve"> </w:t>
      </w:r>
      <w:r>
        <w:t xml:space="preserve">Australia Sydney</w:t>
      </w:r>
      <w:r>
        <w:t xml:space="preserve"> </w:t>
      </w:r>
      <w:r>
        <w:t xml:space="preserve">continues to grow as a global cultural capital, its actors will play an increasingly vital role in shaping the narrative of the nation. They are not just entertainers; they are historians, activists, and dreamers. The future of theatre in</w:t>
      </w:r>
      <w:r>
        <w:t xml:space="preserve"> </w:t>
      </w:r>
      <w:r>
        <w:t xml:space="preserve">Australia Sydney</w:t>
      </w:r>
      <w:r>
        <w:t xml:space="preserve"> </w:t>
      </w:r>
      <w:r>
        <w:t xml:space="preserve">depends on supporting these actors through robust training programs, diverse funding models, and a public that values local voices.</w:t>
      </w:r>
    </w:p>
    <w:p>
      <w:pPr>
        <w:pStyle w:val="BodyText"/>
      </w:pPr>
      <w:r>
        <w:t xml:space="preserve">Ultimately, the story of the actor is the story of</w:t>
      </w:r>
      <w:r>
        <w:t xml:space="preserve"> </w:t>
      </w:r>
      <w:r>
        <w:t xml:space="preserve">Australia Sydney</w:t>
      </w:r>
      <w:r>
        <w:t xml:space="preserve">. As long as there are stories to be told about this unique city and its people, there will be actors ready to bring them to life. The spirit of performance in</w:t>
      </w:r>
      <w:r>
        <w:t xml:space="preserve"> </w:t>
      </w:r>
      <w:r>
        <w:t xml:space="preserve">Australia Sydney</w:t>
      </w:r>
      <w:r>
        <w:t xml:space="preserve"> </w:t>
      </w:r>
      <w:r>
        <w:t xml:space="preserve">remains resilient, adaptable, and profoundly human.</w:t>
      </w:r>
    </w:p>
    <w:bookmarkEnd w:id="26"/>
    <w:bookmarkStart w:id="27" w:name="references"/>
    <w:p>
      <w:pPr>
        <w:pStyle w:val="Heading2"/>
      </w:pPr>
      <w:r>
        <w:rPr>
          <w:bCs/>
          <w:b/>
        </w:rPr>
        <w:t xml:space="preserve">References</w:t>
      </w:r>
    </w:p>
    <w:p>
      <w:pPr>
        <w:pStyle w:val="FirstParagraph"/>
      </w:pPr>
      <w:r>
        <w:t xml:space="preserve">[1] Bell, J. (2018).</w:t>
      </w:r>
      <w:r>
        <w:t xml:space="preserve"> </w:t>
      </w:r>
      <w:r>
        <w:rPr>
          <w:iCs/>
          <w:i/>
        </w:rPr>
        <w:t xml:space="preserve">Theatre in Australia Today</w:t>
      </w:r>
      <w:r>
        <w:t xml:space="preserve">. University of Queensland Press.</w:t>
      </w:r>
    </w:p>
    <w:p>
      <w:pPr>
        <w:pStyle w:val="BodyText"/>
      </w:pPr>
      <w:r>
        <w:t xml:space="preserve">[2] Connolly, A. (2015).</w:t>
      </w:r>
      <w:r>
        <w:t xml:space="preserve"> </w:t>
      </w:r>
      <w:r>
        <w:rPr>
          <w:iCs/>
          <w:i/>
        </w:rPr>
        <w:t xml:space="preserve">Indigenous Performance and the Australian Stage</w:t>
      </w:r>
      <w:r>
        <w:t xml:space="preserve">. Sydney Arts Review.</w:t>
      </w:r>
    </w:p>
    <w:p>
      <w:pPr>
        <w:pStyle w:val="BodyText"/>
      </w:pPr>
      <w:r>
        <w:t xml:space="preserve">[3] Davis, R. (2020). "Acting Techniques in the Southern Hemisphere."</w:t>
      </w:r>
      <w:r>
        <w:t xml:space="preserve"> </w:t>
      </w:r>
      <w:r>
        <w:rPr>
          <w:iCs/>
          <w:i/>
        </w:rPr>
        <w:t xml:space="preserve">Journal of International Theatre Studies</w:t>
      </w:r>
      <w:r>
        <w:t xml:space="preserve">, 45(3), 112-129.</w:t>
      </w:r>
    </w:p>
    <w:p>
      <w:pPr>
        <w:pStyle w:val="BodyText"/>
      </w:pPr>
      <w:r>
        <w:t xml:space="preserve">[4] Moore, L. (2019).</w:t>
      </w:r>
      <w:r>
        <w:t xml:space="preserve"> </w:t>
      </w:r>
      <w:r>
        <w:rPr>
          <w:iCs/>
          <w:i/>
        </w:rPr>
        <w:t xml:space="preserve">Sydney Opera House: A History</w:t>
      </w:r>
      <w:r>
        <w:t xml:space="preserve">. Pan Macmillan Australia.</w:t>
      </w:r>
    </w:p>
    <w:p>
      <w:pPr>
        <w:pStyle w:val="BodyText"/>
      </w:pPr>
      <w:r>
        <w:t xml:space="preserve">[5] Smith, K. &amp; Jones, P. (Eds.). (2021).</w:t>
      </w:r>
      <w:r>
        <w:t xml:space="preserve"> </w:t>
      </w:r>
      <w:r>
        <w:rPr>
          <w:iCs/>
          <w:i/>
        </w:rPr>
        <w:t xml:space="preserve">Contemporary Acting Methods</w:t>
      </w:r>
      <w:r>
        <w:t xml:space="preserve">.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Actor in the Contemporary Theatre Landscape of Australia Sydney</dc:title>
  <dc:creator/>
  <dc:language>en</dc:language>
  <cp:keywords/>
  <dcterms:created xsi:type="dcterms:W3CDTF">2026-07-29T12:24:14Z</dcterms:created>
  <dcterms:modified xsi:type="dcterms:W3CDTF">2026-07-29T12:24:14Z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