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China:</w:t>
      </w:r>
      <w:r>
        <w:t xml:space="preserve"> </w:t>
      </w:r>
      <w:r>
        <w:t xml:space="preserve">A</w:t>
      </w:r>
      <w:r>
        <w:t xml:space="preserve"> </w:t>
      </w:r>
      <w:r>
        <w:t xml:space="preserve">Conference</w:t>
      </w:r>
      <w:r>
        <w:t xml:space="preserve"> </w:t>
      </w:r>
      <w:r>
        <w:t xml:space="preserve">Paper</w:t>
      </w:r>
      <w:r>
        <w:t xml:space="preserve"> </w:t>
      </w:r>
      <w:r>
        <w:t xml:space="preserve">Presented</w:t>
      </w:r>
      <w:r>
        <w:t xml:space="preserve"> </w:t>
      </w:r>
      <w:r>
        <w:t xml:space="preserve">in</w:t>
      </w:r>
      <w:r>
        <w:t xml:space="preserve"> </w:t>
      </w:r>
      <w:r>
        <w:t xml:space="preserve">Beijing</w:t>
      </w:r>
    </w:p>
    <w:bookmarkStart w:id="26" w:name="the-actor-in-the-digital-age"/>
    <w:p>
      <w:pPr>
        <w:pStyle w:val="Heading1"/>
      </w:pPr>
      <w:r>
        <w:t xml:space="preserve">The Actor in the Digital Age</w:t>
      </w:r>
    </w:p>
    <w:bookmarkStart w:id="25" w:name="Xf96c5ff356586fcabcc22d711ac660487db7bfe"/>
    <w:p>
      <w:pPr>
        <w:pStyle w:val="Heading2"/>
      </w:pPr>
      <w:r>
        <w:t xml:space="preserve">Perspectives from the Cultural Heart of Asia</w:t>
      </w:r>
    </w:p>
    <w:p>
      <w:pPr>
        <w:pStyle w:val="FirstParagraph"/>
      </w:pPr>
      <w:r>
        <w:t xml:space="preserve">This paper explores the multifaceted role of the</w:t>
      </w:r>
      <w:r>
        <w:t xml:space="preserve"> </w:t>
      </w:r>
      <w:hyperlink w:anchor="Xa39a3ee5e6b4b0d3255bfef95601890afd80709">
        <w:r>
          <w:rPr>
            <w:rStyle w:val="Hyperlink"/>
          </w:rPr>
          <w:t xml:space="preserve">Actor</w:t>
        </w:r>
      </w:hyperlink>
      <w:r>
        <w:t xml:space="preserve"> </w:t>
      </w:r>
      <w:r>
        <w:t xml:space="preserve">in contemporary society, specifically analyzing their influence within the rapidly evolving media landscape of</w:t>
      </w:r>
      <w:r>
        <w:t xml:space="preserve"> </w:t>
      </w:r>
      <w:hyperlink w:anchor="Xa39a3ee5e6b4b0d3255bfef95601890afd80709">
        <w:r>
          <w:rPr>
            <w:rStyle w:val="Hyperlink"/>
          </w:rPr>
          <w:t xml:space="preserve">China Beijing</w:t>
        </w:r>
      </w:hyperlink>
      <w:r>
        <w:t xml:space="preserve">. By examining historical traditions alongside modern digital transformations, this study highlights how performance art remains a vital cultural bridge. Presented at an international conference hosted in the capital city, this document argues that the</w:t>
      </w:r>
      <w:r>
        <w:t xml:space="preserve"> </w:t>
      </w:r>
      <w:r>
        <w:rPr>
          <w:bCs/>
          <w:b/>
        </w:rPr>
        <w:t xml:space="preserve">Actor</w:t>
      </w:r>
      <w:r>
        <w:t xml:space="preserve"> </w:t>
      </w:r>
      <w:r>
        <w:t xml:space="preserve">is not merely an entertainer but a crucial agent of cultural preservation and innovation. The unique socio-political environment of</w:t>
      </w:r>
      <w:r>
        <w:t xml:space="preserve"> </w:t>
      </w:r>
      <w:hyperlink w:anchor="Xa39a3ee5e6b4b0d3255bfef95601890afd80709">
        <w:r>
          <w:rPr>
            <w:rStyle w:val="Hyperlink"/>
          </w:rPr>
          <w:t xml:space="preserve">China Beijing</w:t>
        </w:r>
      </w:hyperlink>
      <w:r>
        <w:t xml:space="preserve"> </w:t>
      </w:r>
      <w:r>
        <w:t xml:space="preserve">provides a distinct backdrop for understanding these dynamics.</w:t>
      </w:r>
    </w:p>
    <w:bookmarkStart w:id="20" w:name="Xd8b3f11bcd06b40337b3c41bd5342089b9f8413"/>
    <w:p>
      <w:pPr>
        <w:pStyle w:val="Heading3"/>
      </w:pPr>
      <w:r>
        <w:t xml:space="preserve">I. Introduction: The Prestige of Performance in the Capital</w:t>
      </w:r>
    </w:p>
    <w:p>
      <w:pPr>
        <w:pStyle w:val="FirstParagraph"/>
      </w:pPr>
      <w:r>
        <w:t xml:space="preserve">The concept of the Actor has undergone significant metamorphosis over the last three decades, particularly in regions that serve as cultural epicenters. In</w:t>
      </w:r>
      <w:r>
        <w:t xml:space="preserve"> </w:t>
      </w:r>
      <w:hyperlink w:anchor="Xa39a3ee5e6b4b0d3255bfef95601890afd80709">
        <w:r>
          <w:rPr>
            <w:rStyle w:val="Hyperlink"/>
          </w:rPr>
          <w:t xml:space="preserve">China Beijing</w:t>
        </w:r>
      </w:hyperlink>
      <w:r>
        <w:t xml:space="preserve">, the stage is not only a physical space but a metaphorical platform where tradition meets modernity. As we gather here in the vibrant capital to discuss global artistic trends, it is imperative to recognize how local contexts shape universal artistic principles. The</w:t>
      </w:r>
      <w:r>
        <w:t xml:space="preserve"> </w:t>
      </w:r>
      <w:r>
        <w:rPr>
          <w:bCs/>
          <w:b/>
        </w:rPr>
        <w:t xml:space="preserve">Actor</w:t>
      </w:r>
      <w:r>
        <w:t xml:space="preserve"> </w:t>
      </w:r>
      <w:r>
        <w:t xml:space="preserve">in this specific geographical and cultural setting operates under a unique set of expectations, constraints, and opportunities that differ markedly from Western paradigms.</w:t>
      </w:r>
    </w:p>
    <w:p>
      <w:pPr>
        <w:pStyle w:val="BodyText"/>
      </w:pPr>
      <w:r>
        <w:t xml:space="preserve">The choice of location for this discourse is deliberate. Beijing stands as the administrative and cultural heart of China, a city where ancient theaters coexist with high-tech digital production studios. For any serious study on the craft of acting, one must look to</w:t>
      </w:r>
      <w:r>
        <w:t xml:space="preserve"> </w:t>
      </w:r>
      <w:hyperlink w:anchor="Xa39a3ee5e6b4b0d3255bfef95601890afd80709">
        <w:r>
          <w:rPr>
            <w:rStyle w:val="Hyperlink"/>
          </w:rPr>
          <w:t xml:space="preserve">China Beijing</w:t>
        </w:r>
      </w:hyperlink>
      <w:r>
        <w:t xml:space="preserve"> </w:t>
      </w:r>
      <w:r>
        <w:t xml:space="preserve">as a primary case study in resilience and adaptation. The Actor here navigates a complex web of state regulations, public sentiment, and global commercial pressures. This paper aims to dissect these layers, offering insights into how the profession evolves while maintaining its core integrity.</w:t>
      </w:r>
    </w:p>
    <w:bookmarkEnd w:id="20"/>
    <w:bookmarkStart w:id="21" w:name="X927df66e1b9918c6b56f08ca7239424ecee6dc0"/>
    <w:p>
      <w:pPr>
        <w:pStyle w:val="Heading3"/>
      </w:pPr>
      <w:r>
        <w:t xml:space="preserve">II. Historical Foundations: From Peking Opera to Modern Cinema</w:t>
      </w:r>
    </w:p>
    <w:p>
      <w:pPr>
        <w:pStyle w:val="FirstParagraph"/>
      </w:pPr>
      <w:r>
        <w:t xml:space="preserve">To understand the current state of the Actor, we must first appreciate the historical lineage that defines performance art in this region. The roots of acting in</w:t>
      </w:r>
      <w:r>
        <w:t xml:space="preserve"> </w:t>
      </w:r>
      <w:hyperlink w:anchor="Xa39a3ee5e6b4b0d3255bfef95601890afd80709">
        <w:r>
          <w:rPr>
            <w:rStyle w:val="Hyperlink"/>
          </w:rPr>
          <w:t xml:space="preserve">China Beijing</w:t>
        </w:r>
      </w:hyperlink>
      <w:r>
        <w:t xml:space="preserve"> </w:t>
      </w:r>
      <w:r>
        <w:t xml:space="preserve">are deeply embedded in traditional forms such as Peking Opera and Kuaiban. These art forms demanded rigorous physical training and precise vocal control, establishing a high bar for technical proficiency that contemporary Actors still respect.</w:t>
      </w:r>
    </w:p>
    <w:p>
      <w:pPr>
        <w:pStyle w:val="BodyText"/>
      </w:pPr>
      <w:r>
        <w:t xml:space="preserve">Unlike the naturalistic styles often prevalent in Hollywood or European cinema, traditional Chinese acting relies heavily on symbolism and stylization. An Actor does not merely simulate emotion; they encode it within specific gestures and movements. This heritage has created a school of thought where discipline is paramount. As we observe the transition to modern media, we see many renowned</w:t>
      </w:r>
      <w:r>
        <w:t xml:space="preserve"> </w:t>
      </w:r>
      <w:r>
        <w:rPr>
          <w:bCs/>
          <w:b/>
        </w:rPr>
        <w:t xml:space="preserve">Actor</w:t>
      </w:r>
      <w:r>
        <w:t xml:space="preserve">s from</w:t>
      </w:r>
      <w:r>
        <w:t xml:space="preserve"> </w:t>
      </w:r>
      <w:hyperlink w:anchor="Xa39a3ee5e6b4b0d3255bfef95601890afd80709">
        <w:r>
          <w:rPr>
            <w:rStyle w:val="Hyperlink"/>
          </w:rPr>
          <w:t xml:space="preserve">China Beijing</w:t>
        </w:r>
      </w:hyperlink>
      <w:r>
        <w:t xml:space="preserve"> </w:t>
      </w:r>
      <w:r>
        <w:t xml:space="preserve">carrying this disciplined aesthetic into film and television. The juxtaposition of these traditional techniques with modern narrative structures creates a unique hybrid style that is gaining international acclaim.</w:t>
      </w:r>
    </w:p>
    <w:p>
      <w:pPr>
        <w:pStyle w:val="BodyText"/>
      </w:pPr>
      <w:r>
        <w:t xml:space="preserve">The role of the Actor in preserving these traditions cannot be overstated. In educational institutions across</w:t>
      </w:r>
      <w:r>
        <w:t xml:space="preserve"> </w:t>
      </w:r>
      <w:hyperlink w:anchor="Xa39a3ee5e6b4b0d3255bfef95601890afd80709">
        <w:r>
          <w:rPr>
            <w:rStyle w:val="Hyperlink"/>
          </w:rPr>
          <w:t xml:space="preserve">China Beijing</w:t>
        </w:r>
      </w:hyperlink>
      <w:r>
        <w:t xml:space="preserve">, curricula often blend classical training with contemporary methods. This ensures that the Actor remains grounded in technique while remaining relevant to modern audiences. The preservation of intangible cultural heritage is thus directly linked to the continued practice and evolution of acting skills.</w:t>
      </w:r>
    </w:p>
    <w:bookmarkEnd w:id="21"/>
    <w:bookmarkStart w:id="22" w:name="X690046d9e1cedbcd7ca64918ae57e76a8f42a8e"/>
    <w:p>
      <w:pPr>
        <w:pStyle w:val="Heading3"/>
      </w:pPr>
      <w:r>
        <w:t xml:space="preserve">III. The Digital Transformation: Acting in the Age of Social Media</w:t>
      </w:r>
    </w:p>
    <w:p>
      <w:pPr>
        <w:pStyle w:val="FirstParagraph"/>
      </w:pPr>
      <w:r>
        <w:t xml:space="preserve">The rise of digital platforms has radically altered the landscape for every Actor, but its impact is particularly pronounced in tech-savvy hubs like</w:t>
      </w:r>
      <w:r>
        <w:t xml:space="preserve"> </w:t>
      </w:r>
      <w:hyperlink w:anchor="Xa39a3ee5e6b4b0d3255bfef95601890afd80709">
        <w:r>
          <w:rPr>
            <w:rStyle w:val="Hyperlink"/>
          </w:rPr>
          <w:t xml:space="preserve">China Beijing</w:t>
        </w:r>
      </w:hyperlink>
      <w:r>
        <w:t xml:space="preserve">. The proliferation of short-video apps, live-streaming services, and interactive digital content has democratized performance. Today, an Actor is no longer confined to the theater stage or the film set; they can perform directly into the smartphones of millions.</w:t>
      </w:r>
    </w:p>
    <w:p>
      <w:pPr>
        <w:pStyle w:val="BodyText"/>
      </w:pPr>
      <w:r>
        <w:t xml:space="preserve">This shift presents both challenges and opportunities for the professional Actor. On one hand, it allows for unprecedented direct engagement with audiences, breaking down the fourth wall in real-time. On the other hand, it demands a versatility that traditional training may not cover. Actors must now master content creation strategies, personal branding, and digital literacy alongside their craft. In</w:t>
      </w:r>
      <w:r>
        <w:t xml:space="preserve"> </w:t>
      </w:r>
      <w:hyperlink w:anchor="Xa39a3ee5e6b4b0d3255bfef95601890afd80709">
        <w:r>
          <w:rPr>
            <w:rStyle w:val="Hyperlink"/>
          </w:rPr>
          <w:t xml:space="preserve">China Beijing</w:t>
        </w:r>
      </w:hyperlink>
      <w:r>
        <w:t xml:space="preserve">, this digital fluency is almost a prerequisite for modern success.</w:t>
      </w:r>
    </w:p>
    <w:p>
      <w:pPr>
        <w:pStyle w:val="BodyText"/>
      </w:pPr>
      <w:r>
        <w:t xml:space="preserve">Furthermore, the definition of an Actor is expanding to include virtual avatars and CGI-driven performances. As artificial intelligence advances, the line between human performance and digital creation blurs. Actors in</w:t>
      </w:r>
      <w:r>
        <w:t xml:space="preserve"> </w:t>
      </w:r>
      <w:hyperlink w:anchor="Xa39a3ee5e6b4b0d3255bfef95601890afd80709">
        <w:r>
          <w:rPr>
            <w:rStyle w:val="Hyperlink"/>
          </w:rPr>
          <w:t xml:space="preserve">China Beijing</w:t>
        </w:r>
      </w:hyperlink>
      <w:r>
        <w:t xml:space="preserve"> </w:t>
      </w:r>
      <w:r>
        <w:t xml:space="preserve">are at the forefront of this technological integration, utilizing motion capture technology to bring characters to life that do not exist in the physical world. This evolution requires a new type of imagination and physical awareness from every Actor involved.</w:t>
      </w:r>
    </w:p>
    <w:bookmarkEnd w:id="22"/>
    <w:bookmarkStart w:id="23" w:name="X9d1eeb7c8b25c50736d3bc3c1a2a7e9f1fda809"/>
    <w:p>
      <w:pPr>
        <w:pStyle w:val="Heading3"/>
      </w:pPr>
      <w:r>
        <w:t xml:space="preserve">IV. Cultural Diplomacy and Global Exchange</w:t>
      </w:r>
    </w:p>
    <w:p>
      <w:pPr>
        <w:pStyle w:val="FirstParagraph"/>
      </w:pPr>
      <w:r>
        <w:t xml:space="preserve">The Actor also serves as a cultural ambassador, particularly in international forums like this one in Beijing. Through film festivals, co-productions, and theatrical exchanges, Actors from China contribute to global dialogue. The stories they tell often reflect the complexities of Chinese society, offering foreign audiences a nuanced view of life in</w:t>
      </w:r>
      <w:r>
        <w:t xml:space="preserve"> </w:t>
      </w:r>
      <w:hyperlink w:anchor="Xa39a3ee5e6b4b0d3255bfef95601890afd80709">
        <w:r>
          <w:rPr>
            <w:rStyle w:val="Hyperlink"/>
          </w:rPr>
          <w:t xml:space="preserve">China Beijing</w:t>
        </w:r>
      </w:hyperlink>
      <w:r>
        <w:t xml:space="preserve"> </w:t>
      </w:r>
      <w:r>
        <w:t xml:space="preserve">and beyond.</w:t>
      </w:r>
    </w:p>
    <w:p>
      <w:pPr>
        <w:pStyle w:val="BodyText"/>
      </w:pPr>
      <w:r>
        <w:t xml:space="preserve">This cultural exchange is bidirectional. International Directors frequently collaborate with local talent, leading to a cross-pollination of styles. An Actor working on an international project brings the distinct emotional depth and technical discipline nurtured in Chinese training institutions to a global stage. This enhances the reputation of Chinese cinema and theater, fostering greater mutual understanding between cultures.</w:t>
      </w:r>
    </w:p>
    <w:p>
      <w:pPr>
        <w:pStyle w:val="BodyText"/>
      </w:pPr>
      <w:r>
        <w:t xml:space="preserve">Moreover, hosting conferences and festivals in</w:t>
      </w:r>
      <w:r>
        <w:t xml:space="preserve"> </w:t>
      </w:r>
      <w:hyperlink w:anchor="Xa39a3ee5e6b4b0d3255bfef95601890afd80709">
        <w:r>
          <w:rPr>
            <w:rStyle w:val="Hyperlink"/>
          </w:rPr>
          <w:t xml:space="preserve">China Beijing</w:t>
        </w:r>
      </w:hyperlink>
      <w:r>
        <w:t xml:space="preserve"> </w:t>
      </w:r>
      <w:r>
        <w:t xml:space="preserve">provides a platform for these dialogues. When we discuss the future of acting here, we are engaging with a perspective that has historically valued harmony and collective effort. This philosophical underpinning influences how Actors approach ensemble work and character development, offering valuable lessons to practitioners worldwide.</w:t>
      </w:r>
    </w:p>
    <w:bookmarkEnd w:id="23"/>
    <w:bookmarkStart w:id="24" w:name="X00d65bdfe4fd06ea6a12e779e172c6c9386e4f2"/>
    <w:p>
      <w:pPr>
        <w:pStyle w:val="Heading3"/>
      </w:pPr>
      <w:r>
        <w:t xml:space="preserve">V. Conclusion: The Enduring Relevance of the Actor</w:t>
      </w:r>
    </w:p>
    <w:p>
      <w:pPr>
        <w:pStyle w:val="FirstParagraph"/>
      </w:pPr>
      <w:r>
        <w:t xml:space="preserve">In conclusion, the role of the Actor in contemporary society is as dynamic and complex as ever. In</w:t>
      </w:r>
      <w:r>
        <w:t xml:space="preserve"> </w:t>
      </w:r>
      <w:hyperlink w:anchor="Xa39a3ee5e6b4b0d3255bfef95601890afd80709">
        <w:r>
          <w:rPr>
            <w:rStyle w:val="Hyperlink"/>
          </w:rPr>
          <w:t xml:space="preserve">China Beijing</w:t>
        </w:r>
      </w:hyperlink>
      <w:r>
        <w:t xml:space="preserve">, this evolution is marked by a seamless blend of deep-rooted tradition and cutting-edge innovation. The Actor remains a vital figure, capable of bridging the gap between past and future, local and global, human and digital.</w:t>
      </w:r>
    </w:p>
    <w:p>
      <w:pPr>
        <w:pStyle w:val="BodyText"/>
      </w:pPr>
      <w:r>
        <w:t xml:space="preserve">As we move forward, it is essential to support the training environments that nurture this talent. Educational institutions in</w:t>
      </w:r>
      <w:r>
        <w:t xml:space="preserve"> </w:t>
      </w:r>
      <w:hyperlink w:anchor="Xa39a3ee5e6b4b0d3255bfef95601890afd80709">
        <w:r>
          <w:rPr>
            <w:rStyle w:val="Hyperlink"/>
          </w:rPr>
          <w:t xml:space="preserve">China Beijing</w:t>
        </w:r>
      </w:hyperlink>
      <w:r>
        <w:t xml:space="preserve"> </w:t>
      </w:r>
      <w:r>
        <w:t xml:space="preserve">must continue to adapt their curricula to meet the demands of a digital age while honoring historical techniques. Governments and industries must provide frameworks that protect artistic freedom while encouraging responsible storytelling.</w:t>
      </w:r>
    </w:p>
    <w:p>
      <w:pPr>
        <w:pStyle w:val="BodyText"/>
      </w:pPr>
      <w:r>
        <w:t xml:space="preserve">The future of performance art depends on the versatility and resilience of every Actor. By looking to examples like those found in</w:t>
      </w:r>
      <w:r>
        <w:t xml:space="preserve"> </w:t>
      </w:r>
      <w:hyperlink w:anchor="Xa39a3ee5e6b4b0d3255bfef95601890afd80709">
        <w:r>
          <w:rPr>
            <w:rStyle w:val="Hyperlink"/>
          </w:rPr>
          <w:t xml:space="preserve">China Beijing</w:t>
        </w:r>
      </w:hyperlink>
      <w:r>
        <w:t xml:space="preserve">, we can learn valuable lessons about adaptation, discipline, and cultural significance. Let us commit to fostering an environment where the Actor is celebrated not just for their entertainment value, but for their profound contribution to human expression and cultural continuity.</w:t>
      </w:r>
    </w:p>
    <w:bookmarkEnd w:id="24"/>
    <w:p>
      <w:pPr>
        <w:pStyle w:val="BodyText"/>
      </w:pPr>
      <w:r>
        <w:rPr>
          <w:iCs/>
          <w:i/>
        </w:rPr>
        <w:t xml:space="preserve">Presented at the International Conference on Performing Arts in</w:t>
      </w:r>
      <w:r>
        <w:rPr>
          <w:iCs/>
          <w:i/>
        </w:rPr>
        <w:t xml:space="preserve"> </w:t>
      </w:r>
      <w:hyperlink w:anchor="Xa39a3ee5e6b4b0d3255bfef95601890afd80709">
        <w:r>
          <w:rPr>
            <w:rStyle w:val="Hyperlink"/>
            <w:iCs/>
            <w:i/>
          </w:rPr>
          <w:t xml:space="preserve">China Beijing</w:t>
        </w:r>
      </w:hyperlink>
      <w:r>
        <w:rPr>
          <w:iCs/>
          <w:i/>
        </w:rP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Actor in Contemporary China: A Conference Paper Presented in Beijing</dc:title>
  <dc:creator/>
  <dc:language>en</dc:language>
  <cp:keywords/>
  <dcterms:created xsi:type="dcterms:W3CDTF">2026-07-29T12:42:35Z</dcterms:created>
  <dcterms:modified xsi:type="dcterms:W3CDTF">2026-07-29T12:42:35Z</dcterms:modified>
</cp:coreProperties>
</file>

<file path=docProps/custom.xml><?xml version="1.0" encoding="utf-8"?>
<Properties xmlns="http://schemas.openxmlformats.org/officeDocument/2006/custom-properties" xmlns:vt="http://schemas.openxmlformats.org/officeDocument/2006/docPropsVTypes"/>
</file>