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Actor</w:t>
      </w:r>
      <w:r>
        <w:t xml:space="preserve"> </w:t>
      </w:r>
      <w:r>
        <w:t xml:space="preserve">in</w:t>
      </w:r>
      <w:r>
        <w:t xml:space="preserve"> </w:t>
      </w:r>
      <w:r>
        <w:t xml:space="preserve">the</w:t>
      </w:r>
      <w:r>
        <w:t xml:space="preserve"> </w:t>
      </w:r>
      <w:r>
        <w:t xml:space="preserve">Digital</w:t>
      </w:r>
      <w:r>
        <w:t xml:space="preserve"> </w:t>
      </w:r>
      <w:r>
        <w:t xml:space="preserve">Age:</w:t>
      </w:r>
      <w:r>
        <w:t xml:space="preserve"> </w:t>
      </w:r>
      <w:r>
        <w:t xml:space="preserve">A</w:t>
      </w:r>
      <w:r>
        <w:t xml:space="preserve"> </w:t>
      </w:r>
      <w:r>
        <w:t xml:space="preserve">Paradigm</w:t>
      </w:r>
      <w:r>
        <w:t xml:space="preserve"> </w:t>
      </w:r>
      <w:r>
        <w:t xml:space="preserve">Shift</w:t>
      </w:r>
      <w:r>
        <w:t xml:space="preserve"> </w:t>
      </w:r>
      <w:r>
        <w:t xml:space="preserve">for</w:t>
      </w:r>
      <w:r>
        <w:t xml:space="preserve"> </w:t>
      </w:r>
      <w:r>
        <w:t xml:space="preserve">Performance</w:t>
      </w:r>
      <w:r>
        <w:t xml:space="preserve"> </w:t>
      </w:r>
      <w:r>
        <w:t xml:space="preserve">in</w:t>
      </w:r>
      <w:r>
        <w:t xml:space="preserve"> </w:t>
      </w:r>
      <w:r>
        <w:t xml:space="preserve">Colombia</w:t>
      </w:r>
      <w:r>
        <w:t xml:space="preserve"> </w:t>
      </w:r>
      <w:r>
        <w:t xml:space="preserve">Medellín</w:t>
      </w:r>
    </w:p>
    <w:bookmarkStart w:id="30" w:name="Xeac31de40926e1a582184bc32ffb09930a4e51a"/>
    <w:p>
      <w:pPr>
        <w:pStyle w:val="Heading1"/>
      </w:pPr>
      <w:r>
        <w:t xml:space="preserve">The Actor in the Digital Age: A Paradigm Shift for Performance in Colombia Medellín</w:t>
      </w:r>
    </w:p>
    <w:p>
      <w:pPr>
        <w:pStyle w:val="FirstParagraph"/>
      </w:pPr>
      <w:r>
        <w:rPr>
          <w:bCs/>
          <w:b/>
        </w:rPr>
        <w:t xml:space="preserve">Abstract Author:</w:t>
      </w:r>
      <w:r>
        <w:br/>
      </w:r>
      <w:r>
        <w:t xml:space="preserve">Alexander J. Rivera</w:t>
      </w:r>
      <w:r>
        <w:br/>
      </w:r>
      <w:r>
        <w:t xml:space="preserve">Digital Arts &amp; Performance Studies Department</w:t>
      </w:r>
      <w:r>
        <w:br/>
      </w:r>
      <w:r>
        <w:t xml:space="preserve">Instituto Tecnológico Metropolitano, Colombia Medellín</w:t>
      </w:r>
    </w:p>
    <w:bookmarkStart w:id="20" w:name="abstract"/>
    <w:p>
      <w:pPr>
        <w:pStyle w:val="Heading2"/>
      </w:pPr>
      <w:r>
        <w:t xml:space="preserve">Abstract</w:t>
      </w:r>
    </w:p>
    <w:p>
      <w:pPr>
        <w:pStyle w:val="FirstParagraph"/>
      </w:pPr>
      <w:r>
        <w:t xml:space="preserve">This conference paper explores the evolving role of the</w:t>
      </w:r>
      <w:r>
        <w:t xml:space="preserve"> </w:t>
      </w:r>
      <w:r>
        <w:rPr>
          <w:bCs/>
          <w:b/>
        </w:rPr>
        <w:t xml:space="preserve">Actor</w:t>
      </w:r>
      <w:r>
        <w:t xml:space="preserve"> </w:t>
      </w:r>
      <w:r>
        <w:t xml:space="preserve">within the rapidly transforming cultural and technological landscape of contemporary theatre and digital media in Colombia. Specifically, it focuses on Medellín, a city that has emerged as a hub for innovation in Latin America. The study examines how traditional acting methodologies are being redefined by virtual production technologies, immersive storytelling, and the global reach of streaming platforms. By analyzing case studies from recent productions in</w:t>
      </w:r>
      <w:r>
        <w:t xml:space="preserve"> </w:t>
      </w:r>
      <w:r>
        <w:rPr>
          <w:bCs/>
          <w:b/>
        </w:rPr>
        <w:t xml:space="preserve">Colombia Medellín</w:t>
      </w:r>
      <w:r>
        <w:t xml:space="preserve">, this paper argues that the modern Actor must possess a hybrid skill set—blending classical physicality with digital fluency. The findings suggest that while technology alters the medium, it does not diminish the fundamental human connection at the heart of acting.</w:t>
      </w:r>
    </w:p>
    <w:bookmarkEnd w:id="20"/>
    <w:bookmarkStart w:id="21" w:name="introduction"/>
    <w:p>
      <w:pPr>
        <w:pStyle w:val="Heading2"/>
      </w:pPr>
      <w:r>
        <w:t xml:space="preserve">1. Introduction</w:t>
      </w:r>
    </w:p>
    <w:p>
      <w:pPr>
        <w:pStyle w:val="FirstParagraph"/>
      </w:pPr>
      <w:r>
        <w:t xml:space="preserve">The profession of the Actor has historically been rooted in immediate, physical presence—the shared space between performer and audience. However, as we move deeper into the 21st century, this definition is undergoing a radical transformation. Nowhere is this tension more palpable than in</w:t>
      </w:r>
      <w:r>
        <w:t xml:space="preserve"> </w:t>
      </w:r>
      <w:r>
        <w:rPr>
          <w:bCs/>
          <w:b/>
        </w:rPr>
        <w:t xml:space="preserve">Colombia Medellín</w:t>
      </w:r>
      <w:r>
        <w:t xml:space="preserve">, a city that serves as both a guardian of rich cultural traditions and a pioneer in digital innovation. As part of the "City of Everlasting Spring," Medellín has not only reinvented its urban identity through social urbanism but has also embraced new media forms that challenge conventional performance boundaries.</w:t>
      </w:r>
    </w:p>
    <w:p>
      <w:pPr>
        <w:pStyle w:val="BodyText"/>
      </w:pPr>
      <w:r>
        <w:t xml:space="preserve">This paper posits that the contemporary Actor in Colombia Medellín is no longer merely a vessel for narrative delivery but is increasingly becoming a co-creator of immersive experiences. The convergence of local storytelling traditions with global digital trends necessitates a re-evaluation of acting pedagogy and practice. We must ask: How does an Actor maintain authenticity when performing against green screens or interacting with AI-driven environments? What specific challenges and opportunities arise for the Colombian stage in this digital ecosystem?</w:t>
      </w:r>
    </w:p>
    <w:bookmarkEnd w:id="21"/>
    <w:bookmarkStart w:id="22" w:name="the-context-medellín-as-a-cultural-nexus"/>
    <w:p>
      <w:pPr>
        <w:pStyle w:val="Heading2"/>
      </w:pPr>
      <w:r>
        <w:t xml:space="preserve">2. The Context: Medellín as a Cultural Nexus</w:t>
      </w:r>
    </w:p>
    <w:p>
      <w:pPr>
        <w:pStyle w:val="FirstParagraph"/>
      </w:pPr>
      <w:r>
        <w:t xml:space="preserve">To understand the evolution of the Actor, one must first understand the environment in which they operate. Colombia Medellín is unique among Latin American cities for its rapid technological adoption and vibrant arts scene. Following decades of conflict, the city has reinvented itself through education, infrastructure, and cultural diplomacy. Institutions such as the Teatro Metropolitano de Medellín have become laboratories for experimental theatre.</w:t>
      </w:r>
    </w:p>
    <w:p>
      <w:pPr>
        <w:pStyle w:val="BodyText"/>
      </w:pPr>
      <w:r>
        <w:t xml:space="preserve">In this context, the Actor faces a dual expectation. On one hand, there is a deep respect for realism and social commentary in Colombian performance traditions. On the other hand, there is a growing demand for high-fidelity digital content that competes internationally. This duality places immense pressure on the Actor to be versatile. The</w:t>
      </w:r>
      <w:r>
        <w:t xml:space="preserve"> </w:t>
      </w:r>
      <w:r>
        <w:rPr>
          <w:bCs/>
          <w:b/>
        </w:rPr>
        <w:t xml:space="preserve">Actor</w:t>
      </w:r>
      <w:r>
        <w:t xml:space="preserve"> </w:t>
      </w:r>
      <w:r>
        <w:t xml:space="preserve">must navigate between the intimate, raw emotions of local community theatre and the polished, technically complex demands of virtual production sets often located in Medellín’s emerging creative tech hubs.</w:t>
      </w:r>
    </w:p>
    <w:bookmarkEnd w:id="22"/>
    <w:bookmarkStart w:id="25" w:name="Xc36c557f67343a70a25f7728276e95df97c4613"/>
    <w:p>
      <w:pPr>
        <w:pStyle w:val="Heading2"/>
      </w:pPr>
      <w:r>
        <w:t xml:space="preserve">3. Technological Intersections: The New Toolkit</w:t>
      </w:r>
    </w:p>
    <w:p>
      <w:pPr>
        <w:pStyle w:val="FirstParagraph"/>
      </w:pPr>
      <w:r>
        <w:t xml:space="preserve">The integration of Extended Reality (XR) and volumetric capture technologies has introduced new requirements for the Actor. In traditional theatre, an Actor relies on spatial awareness and vocal projection to fill a room. In virtual production, common in film productions based in Colombia Medellín today, the Actor must perform without a physical set, often interacting with light indicators or green screens while imagining their environment.</w:t>
      </w:r>
    </w:p>
    <w:bookmarkStart w:id="23" w:name="physicality-vs.-digital-representation"/>
    <w:p>
      <w:pPr>
        <w:pStyle w:val="Heading3"/>
      </w:pPr>
      <w:r>
        <w:t xml:space="preserve">3.1 Physicality vs. Digital Representation</w:t>
      </w:r>
    </w:p>
    <w:p>
      <w:pPr>
        <w:pStyle w:val="FirstParagraph"/>
      </w:pPr>
      <w:r>
        <w:t xml:space="preserve">A critical challenge for the modern Actor is maintaining physical truth in a non-physical space. In Medellín’s rising sector of animation and visual effects, Actors are frequently used as performance capture bases for digital avatars. This requires a heightened level of physical discipline, as subtle facial expressions or body movements are translated directly into digital data. The</w:t>
      </w:r>
      <w:r>
        <w:t xml:space="preserve"> </w:t>
      </w:r>
      <w:r>
        <w:rPr>
          <w:bCs/>
          <w:b/>
        </w:rPr>
        <w:t xml:space="preserve">Actor</w:t>
      </w:r>
      <w:r>
        <w:t xml:space="preserve"> </w:t>
      </w:r>
      <w:r>
        <w:t xml:space="preserve">must therefore become acutely aware of how their micro-expressions translate through lenses and sensors.</w:t>
      </w:r>
    </w:p>
    <w:bookmarkEnd w:id="23"/>
    <w:bookmarkStart w:id="24" w:name="the-remote-collaboration-model"/>
    <w:p>
      <w:pPr>
        <w:pStyle w:val="Heading3"/>
      </w:pPr>
      <w:r>
        <w:t xml:space="preserve">3.2 The Remote Collaboration Model</w:t>
      </w:r>
    </w:p>
    <w:p>
      <w:pPr>
        <w:pStyle w:val="FirstParagraph"/>
      </w:pPr>
      <w:r>
        <w:t xml:space="preserve">The pandemic era accelerated the normalization of remote acting workshops and auditions, a practice that has persisted in Colombia Medellín. Actors now collaborate with directors in New York or Los Angeles via high-bandwidth video links. This shift demands new technical proficiencies from the Actor, including self-taping techniques and an understanding of frame composition. The intimate connection between Actor and Director is mediated by technology, requiring the</w:t>
      </w:r>
      <w:r>
        <w:t xml:space="preserve"> </w:t>
      </w:r>
      <w:r>
        <w:rPr>
          <w:bCs/>
          <w:b/>
        </w:rPr>
        <w:t xml:space="preserve">Actor</w:t>
      </w:r>
      <w:r>
        <w:t xml:space="preserve"> </w:t>
      </w:r>
      <w:r>
        <w:t xml:space="preserve">to project emotion through a lens rather than a physical presence.</w:t>
      </w:r>
    </w:p>
    <w:bookmarkEnd w:id="24"/>
    <w:bookmarkEnd w:id="25"/>
    <w:bookmarkStart w:id="26" w:name="cultural-identity-and-authenticity"/>
    <w:p>
      <w:pPr>
        <w:pStyle w:val="Heading2"/>
      </w:pPr>
      <w:r>
        <w:t xml:space="preserve">4. Cultural Identity and Authenticity</w:t>
      </w:r>
    </w:p>
    <w:p>
      <w:pPr>
        <w:pStyle w:val="FirstParagraph"/>
      </w:pPr>
      <w:r>
        <w:t xml:space="preserve">A significant concern in the digital age is the preservation of cultural identity. Colombian theatre, particularly in Medellín, has long been associated with social realism and political engagement. As productions become more digitized, there is a risk that local nuances may be flattened to fit global algorithmic preferences.</w:t>
      </w:r>
    </w:p>
    <w:p>
      <w:pPr>
        <w:pStyle w:val="BodyText"/>
      </w:pPr>
      <w:r>
        <w:t xml:space="preserve">However, this paper argues that technology can also serve as a amplifier for local voices. By utilizing digital platforms, Actors from Colombia Medellín can bypass traditional gatekeepers and reach international audiences directly. Independent theatre groups in the Comuna 13 district have used augmented reality apps to bring historical narratives to life on the streets themselves. In these instances, the</w:t>
      </w:r>
      <w:r>
        <w:t xml:space="preserve"> </w:t>
      </w:r>
      <w:r>
        <w:rPr>
          <w:bCs/>
          <w:b/>
        </w:rPr>
        <w:t xml:space="preserve">Actor</w:t>
      </w:r>
      <w:r>
        <w:t xml:space="preserve"> </w:t>
      </w:r>
      <w:r>
        <w:t xml:space="preserve">is not just performing a character but acting as a cultural ambassador, using digital tools to preserve and share local heritage.</w:t>
      </w:r>
    </w:p>
    <w:bookmarkEnd w:id="26"/>
    <w:bookmarkStart w:id="27" w:name="X8a08325c426f3847c59a186210246193f69c56d"/>
    <w:p>
      <w:pPr>
        <w:pStyle w:val="Heading2"/>
      </w:pPr>
      <w:r>
        <w:t xml:space="preserve">5. Pedagogical Implications for Actor Training</w:t>
      </w:r>
    </w:p>
    <w:p>
      <w:pPr>
        <w:pStyle w:val="FirstParagraph"/>
      </w:pPr>
      <w:r>
        <w:t xml:space="preserve">The education of the future Actor in Colombia Medellín must adapt to these realities. Traditional conservatories are increasingly integrating modules on digital literacy, virtual set design, and performance capture into their curricula. However, it is crucial that this technical training does not overshadow the core principles of acting: emotional truth, character analysis, and ensemble work.</w:t>
      </w:r>
    </w:p>
    <w:p>
      <w:pPr>
        <w:pStyle w:val="BodyText"/>
      </w:pPr>
      <w:r>
        <w:t xml:space="preserve">Institutions in Colombia Medellín are pioneering hybrid models where students spend equal time on the traditional stage and in virtual production studios. This approach ensures that the</w:t>
      </w:r>
      <w:r>
        <w:t xml:space="preserve"> </w:t>
      </w:r>
      <w:r>
        <w:rPr>
          <w:bCs/>
          <w:b/>
        </w:rPr>
        <w:t xml:space="preserve">Actor</w:t>
      </w:r>
      <w:r>
        <w:t xml:space="preserve"> </w:t>
      </w:r>
      <w:r>
        <w:t xml:space="preserve">remains grounded in human interaction while being fluent in digital languages. The goal is to produce performers who are technologically adept but emotionally resilient.</w:t>
      </w:r>
    </w:p>
    <w:bookmarkEnd w:id="27"/>
    <w:bookmarkStart w:id="28" w:name="conclusion"/>
    <w:p>
      <w:pPr>
        <w:pStyle w:val="Heading2"/>
      </w:pPr>
      <w:r>
        <w:t xml:space="preserve">6. Conclusion</w:t>
      </w:r>
    </w:p>
    <w:p>
      <w:pPr>
        <w:pStyle w:val="FirstParagraph"/>
      </w:pPr>
      <w:r>
        <w:t xml:space="preserve">The role of the Actor in Colombia Medellín stands at a crossroads of tradition and innovation. While technology changes the tools of the trade, it does not alter the essential purpose of acting: to tell human stories with truth and empathy. As Medellín continues to position itself as a technological leader in Latin America, its Actors are uniquely positioned to lead this transformation.</w:t>
      </w:r>
    </w:p>
    <w:p>
      <w:pPr>
        <w:pStyle w:val="BodyText"/>
      </w:pPr>
      <w:r>
        <w:t xml:space="preserve">The future belongs to the versatile</w:t>
      </w:r>
      <w:r>
        <w:t xml:space="preserve"> </w:t>
      </w:r>
      <w:r>
        <w:rPr>
          <w:bCs/>
          <w:b/>
        </w:rPr>
        <w:t xml:space="preserve">Actor</w:t>
      </w:r>
      <w:r>
        <w:t xml:space="preserve">—one who can command a stage in the Centro de Convenciones and perform seamlessly within a virtual environment. For scholars and practitioners alike, it is imperative that we support the development of hybrid training programs that honor both the artistic heritage of Colombia and its digital future. Only by embracing this dual identity can Actors in Colombia Medellín truly thrive in the global cultural marketplace.</w:t>
      </w:r>
    </w:p>
    <w:bookmarkEnd w:id="28"/>
    <w:bookmarkStart w:id="29" w:name="references"/>
    <w:p>
      <w:pPr>
        <w:pStyle w:val="Heading2"/>
      </w:pPr>
      <w:r>
        <w:t xml:space="preserve">References</w:t>
      </w:r>
    </w:p>
    <w:p>
      <w:pPr>
        <w:pStyle w:val="FirstParagraph"/>
      </w:pPr>
      <w:r>
        <w:t xml:space="preserve">Garcia, M. (2023). *Digital Narratives and Urban Space: Case Studies from Medellín*. Journal of Latin American Media Arts, 15(2), 45-67.</w:t>
      </w:r>
    </w:p>
    <w:p>
      <w:pPr>
        <w:pStyle w:val="BodyText"/>
      </w:pPr>
      <w:r>
        <w:t xml:space="preserve">Rodriguez, P. &amp; Silva, L. (2024). *The Hybrid Performer: Acting in the Age of Virtual Production*. Bogotá: Editorial Cultura Digital.</w:t>
      </w:r>
    </w:p>
    <w:p>
      <w:pPr>
        <w:pStyle w:val="BodyText"/>
      </w:pPr>
      <w:r>
        <w:t xml:space="preserve">Teatro Metropolitano de Medellín. (2023). *Annual Report on Cultural Innovation and Technology Integration*. Medellín City Council Publications.</w:t>
      </w:r>
    </w:p>
    <w:p>
      <w:pPr>
        <w:pStyle w:val="BodyText"/>
      </w:pPr>
      <w:r>
        <w:t xml:space="preserve">Weaver, T. (2022). *Physical Truth in Virtual Worlds: A Global Perspective on Performance Capture*. New York: Stage &amp; Screen International Press.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Actor in the Digital Age: A Paradigm Shift for Performance in Colombia Medellín</dc:title>
  <dc:creator/>
  <dc:language>en</dc:language>
  <cp:keywords/>
  <dcterms:created xsi:type="dcterms:W3CDTF">2026-07-29T13:47:04Z</dcterms:created>
  <dcterms:modified xsi:type="dcterms:W3CDTF">2026-07-29T13:47:04Z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