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Indonesia</w:t>
      </w:r>
      <w:r>
        <w:t xml:space="preserve"> </w:t>
      </w:r>
      <w:r>
        <w:t xml:space="preserve">Jakarta</w:t>
      </w:r>
    </w:p>
    <w:bookmarkStart w:id="30" w:name="X4cdb3002bc016976b853a3de48e9ecfb69035b9"/>
    <w:p>
      <w:pPr>
        <w:pStyle w:val="Heading1"/>
      </w:pPr>
      <w:r>
        <w:t xml:space="preserve">The Evolution and Impact of the Actor in Contemporary Indonesia Jakarta</w:t>
      </w:r>
    </w:p>
    <w:p>
      <w:pPr>
        <w:pStyle w:val="FirstParagraph"/>
      </w:pPr>
      <w:r>
        <w:rPr>
          <w:bCs/>
          <w:b/>
        </w:rPr>
        <w:t xml:space="preserve">Abstract:</w:t>
      </w:r>
      <w:r>
        <w:br/>
      </w:r>
      <w:r>
        <w:t xml:space="preserve">This paper examines the dynamic role of the</w:t>
      </w:r>
      <w:r>
        <w:t xml:space="preserve"> </w:t>
      </w:r>
      <w:r>
        <w:rPr>
          <w:bCs/>
          <w:b/>
        </w:rPr>
        <w:t xml:space="preserve">Aktor</w:t>
      </w:r>
      <w:r>
        <w:t xml:space="preserve">, or</w:t>
      </w:r>
      <w:r>
        <w:t xml:space="preserve"> </w:t>
      </w:r>
      <w:r>
        <w:rPr>
          <w:bCs/>
          <w:b/>
        </w:rPr>
        <w:t xml:space="preserve">Aktor</w:t>
      </w:r>
      <w:r>
        <w:t xml:space="preserve">, within the cultural and artistic landscape of modern society. Specifically, it focuses on how an individual who embodies various characters influences social perceptions, cultural preservation, and economic growth in one of Asia's most vibrant metropolises: Jakarta. By analyzing historical contexts, current trends in theater and cinema industry practices in Indonesia</w:t>
      </w:r>
      <w:r>
        <w:t xml:space="preserve"> </w:t>
      </w:r>
      <w:r>
        <w:rPr>
          <w:bCs/>
          <w:b/>
        </w:rPr>
        <w:t xml:space="preserve">Indonesia Jakarta</w:t>
      </w:r>
      <w:r>
        <w:t xml:space="preserve">, this study highlights the critical importance of the</w:t>
      </w:r>
      <w:r>
        <w:t xml:space="preserve"> </w:t>
      </w:r>
      <w:r>
        <w:rPr>
          <w:bCs/>
          <w:b/>
        </w:rPr>
        <w:t xml:space="preserve">Actor</w:t>
      </w:r>
      <w:r>
        <w:t xml:space="preserve"> </w:t>
      </w:r>
      <w:r>
        <w:t xml:space="preserve">as not merely an entertainer but as a cultural ambassador and social commentator. The findings suggest that supporting local talent in</w:t>
      </w:r>
      <w:r>
        <w:t xml:space="preserve"> </w:t>
      </w:r>
      <w:r>
        <w:rPr>
          <w:bCs/>
          <w:b/>
        </w:rPr>
        <w:t xml:space="preserve">Jakarta Indonesia</w:t>
      </w:r>
      <w:r>
        <w:t xml:space="preserve"> </w:t>
      </w:r>
      <w:r>
        <w:t xml:space="preserve">is essential for fostering a robust creative economy and preserving national identity amidst globalization.</w:t>
      </w:r>
    </w:p>
    <w:bookmarkStart w:id="20" w:name="introduction"/>
    <w:p>
      <w:pPr>
        <w:pStyle w:val="Heading2"/>
      </w:pPr>
      <w:r>
        <w:t xml:space="preserve">1. Introduction</w:t>
      </w:r>
    </w:p>
    <w:p>
      <w:pPr>
        <w:pStyle w:val="FirstParagraph"/>
      </w:pPr>
      <w:r>
        <w:t xml:space="preserve">The performing arts have long served as a mirror to society, reflecting its joys, struggles, values, and transformations. In the bustling heart of Southeast Asia lies Jakarta capital city of</w:t>
      </w:r>
      <w:r>
        <w:t xml:space="preserve"> </w:t>
      </w:r>
      <w:r>
        <w:rPr>
          <w:bCs/>
          <w:b/>
        </w:rPr>
        <w:t xml:space="preserve">Indonesia Jakarta</w:t>
      </w:r>
      <w:r>
        <w:t xml:space="preserve">, a place where tradition and modernity collide in a spectacular dance of culture. Here the role of the</w:t>
      </w:r>
      <w:r>
        <w:t xml:space="preserve"> </w:t>
      </w:r>
      <w:r>
        <w:rPr>
          <w:bCs/>
          <w:b/>
        </w:rPr>
        <w:t xml:space="preserve">Aktor</w:t>
      </w:r>
      <w:r>
        <w:t xml:space="preserve"> </w:t>
      </w:r>
      <w:r>
        <w:t xml:space="preserve">has evolved significantly from traditional ritualistic performances to contemporary stage productions, film, and digital media. This paper argues that the</w:t>
      </w:r>
      <w:r>
        <w:t xml:space="preserve"> </w:t>
      </w:r>
      <w:r>
        <w:rPr>
          <w:iCs/>
          <w:i/>
        </w:rPr>
        <w:t xml:space="preserve">Actor</w:t>
      </w:r>
      <w:r>
        <w:t xml:space="preserve"> </w:t>
      </w:r>
      <w:r>
        <w:t xml:space="preserve">in Jakarta is not just a performer but a pivotal figure in shaping public discourse and cultural identity.</w:t>
      </w:r>
    </w:p>
    <w:p>
      <w:pPr>
        <w:pStyle w:val="BodyText"/>
      </w:pPr>
      <w:r>
        <w:t xml:space="preserve">The term "Actor" encompasses individuals who portray characters in various forms of entertainment including theater, television, film, and increasingly, digital platforms. In the context of</w:t>
      </w:r>
      <w:r>
        <w:t xml:space="preserve"> </w:t>
      </w:r>
      <w:r>
        <w:rPr>
          <w:bCs/>
          <w:b/>
        </w:rPr>
        <w:t xml:space="preserve">Indonesia Jakarta</w:t>
      </w:r>
      <w:r>
        <w:t xml:space="preserve">, these professionals operate within a complex ecosystem influenced by colonial history Islamic traditions Western influences and rapidly changing technological landscapes. Understanding their role requires an examination of how they navigate these diverse cultural currents while maintaining authenticity.</w:t>
      </w:r>
    </w:p>
    <w:bookmarkEnd w:id="20"/>
    <w:bookmarkStart w:id="21" w:name="X41541b2c74449ed744cc17dd7243ef599e90192"/>
    <w:p>
      <w:pPr>
        <w:pStyle w:val="Heading2"/>
      </w:pPr>
      <w:r>
        <w:t xml:space="preserve">2. Historical Context: From Wayang to Modern Stage</w:t>
      </w:r>
    </w:p>
    <w:p>
      <w:pPr>
        <w:pStyle w:val="FirstParagraph"/>
      </w:pPr>
      <w:r>
        <w:t xml:space="preserve">To fully appreciate the modern</w:t>
      </w:r>
      <w:r>
        <w:t xml:space="preserve"> </w:t>
      </w:r>
      <w:r>
        <w:rPr>
          <w:bCs/>
          <w:b/>
        </w:rPr>
        <w:t xml:space="preserve">Aktor</w:t>
      </w:r>
      <w:r>
        <w:t xml:space="preserve">, one must look back at historical precedents in Indonesian performance arts. Traditionally, storytelling in Indonesia was not dominated by individual actors but by collective forms such as wayang kulit (shadow puppetry) and ketoprak (theatrical performances). However even within these groups specific performers played crucial roles.</w:t>
      </w:r>
    </w:p>
    <w:p>
      <w:pPr>
        <w:pStyle w:val="BodyText"/>
      </w:pPr>
      <w:r>
        <w:t xml:space="preserve">In the 19th and early 20th centuries, Western-style theater introduced more structured acting techniques to</w:t>
      </w:r>
      <w:r>
        <w:t xml:space="preserve"> </w:t>
      </w:r>
      <w:r>
        <w:rPr>
          <w:bCs/>
          <w:b/>
        </w:rPr>
        <w:t xml:space="preserve">Indonesia Jakarta</w:t>
      </w:r>
      <w:r>
        <w:t xml:space="preserve">. Pioneers like Sanusi Pane brought literary depth to dramatic performances elevating the status of the individual performer. This era marked a shift towards recognizing the unique contributions of each</w:t>
      </w:r>
      <w:r>
        <w:t xml:space="preserve"> </w:t>
      </w:r>
      <w:r>
        <w:rPr>
          <w:iCs/>
          <w:i/>
        </w:rPr>
        <w:t xml:space="preserve">Actor</w:t>
      </w:r>
      <w:r>
        <w:t xml:space="preserve">, setting the stage for future developments in professional acting training and appreciation.</w:t>
      </w:r>
    </w:p>
    <w:bookmarkEnd w:id="21"/>
    <w:bookmarkStart w:id="25" w:name="the-contemporary-landscape-in-jakarta"/>
    <w:p>
      <w:pPr>
        <w:pStyle w:val="Heading2"/>
      </w:pPr>
      <w:r>
        <w:t xml:space="preserve">3. The Contemporary Landscape in Jakarta</w:t>
      </w:r>
    </w:p>
    <w:p>
      <w:pPr>
        <w:pStyle w:val="FirstParagraph"/>
      </w:pPr>
      <w:r>
        <w:t xml:space="preserve">Todays Jakarta is a melting pot of cultures and influences. As the economic capital of Indonesia it attracts talent from across the archipelago resulting a vibrant artistic community centered around</w:t>
      </w:r>
      <w:r>
        <w:t xml:space="preserve"> </w:t>
      </w:r>
      <w:r>
        <w:rPr>
          <w:bCs/>
          <w:b/>
          <w:iCs/>
          <w:i/>
        </w:rPr>
        <w:t xml:space="preserve">Jakarta Indonesia</w:t>
      </w:r>
      <w:r>
        <w:t xml:space="preserve">. Within this environment, the</w:t>
      </w:r>
      <w:r>
        <w:t xml:space="preserve"> </w:t>
      </w:r>
      <w:r>
        <w:rPr>
          <w:bCs/>
          <w:b/>
        </w:rPr>
        <w:t xml:space="preserve">Aktor</w:t>
      </w:r>
      <w:r>
        <w:t xml:space="preserve"> </w:t>
      </w:r>
      <w:r>
        <w:t xml:space="preserve">plays several key roles:</w:t>
      </w:r>
    </w:p>
    <w:bookmarkStart w:id="22" w:name="cultural-preservation-and-innovation"/>
    <w:p>
      <w:pPr>
        <w:pStyle w:val="Heading3"/>
      </w:pPr>
      <w:r>
        <w:t xml:space="preserve">3.1 Cultural Preservation and Innovation</w:t>
      </w:r>
    </w:p>
    <w:p>
      <w:pPr>
        <w:pStyle w:val="FirstParagraph"/>
      </w:pPr>
      <w:r>
        <w:t xml:space="preserve">In</w:t>
      </w:r>
      <w:r>
        <w:t xml:space="preserve"> </w:t>
      </w:r>
      <w:r>
        <w:rPr>
          <w:iCs/>
          <w:i/>
          <w:bCs/>
          <w:b/>
        </w:rPr>
        <w:t xml:space="preserve">Jakarta Indonesia</w:t>
      </w:r>
      <w:r>
        <w:t xml:space="preserve">, many contemporary productions blend traditional elements with modern narratives. Actors are often tasked with bridging this gap requiring them to master both classical Javanese Sundanese or Balinese performing arts styles alongside naturalistic Western techniques. For example some stage companies in Jakarta incorporate gamelan music into avant-garde plays demanding versatility from their cast members.</w:t>
      </w:r>
    </w:p>
    <w:bookmarkEnd w:id="22"/>
    <w:bookmarkStart w:id="23" w:name="social-commentary"/>
    <w:p>
      <w:pPr>
        <w:pStyle w:val="Heading3"/>
      </w:pPr>
      <w:r>
        <w:t xml:space="preserve">3.2 Social Commentary</w:t>
      </w:r>
    </w:p>
    <w:p>
      <w:pPr>
        <w:pStyle w:val="FirstParagraph"/>
      </w:pPr>
      <w:r>
        <w:t xml:space="preserve">The</w:t>
      </w:r>
      <w:r>
        <w:t xml:space="preserve"> </w:t>
      </w:r>
      <w:r>
        <w:rPr>
          <w:bCs/>
          <w:b/>
        </w:rPr>
        <w:t xml:space="preserve">Aktor</w:t>
      </w:r>
      <w:r>
        <w:t xml:space="preserve"> </w:t>
      </w:r>
      <w:r>
        <w:t xml:space="preserve">frequently serves as a voice for social justice issues such as environmental degradation corruption inequality and human rights abuses. In</w:t>
      </w:r>
      <w:r>
        <w:t xml:space="preserve"> </w:t>
      </w:r>
      <w:r>
        <w:rPr>
          <w:bCs/>
          <w:b/>
          <w:iCs/>
          <w:i/>
        </w:rPr>
        <w:t xml:space="preserve">Jakarta Indonesia</w:t>
      </w:r>
      <w:r>
        <w:t xml:space="preserve">, theater groups like Teater Koma have historically used drama to critique political regimes while entertaining audiences. Today actors continue this tradition using humor satire emotion to provoke thought among Jakarta residents who face rapid urbanization challenges.</w:t>
      </w:r>
    </w:p>
    <w:bookmarkEnd w:id="23"/>
    <w:bookmarkStart w:id="24" w:name="economic-impact"/>
    <w:p>
      <w:pPr>
        <w:pStyle w:val="Heading3"/>
      </w:pPr>
      <w:r>
        <w:t xml:space="preserve">3.3 Economic Impact</w:t>
      </w:r>
    </w:p>
    <w:p>
      <w:pPr>
        <w:pStyle w:val="FirstParagraph"/>
      </w:pPr>
      <w:r>
        <w:t xml:space="preserve">The entertainment industry contributes significantly to Jakartas economy through tourism job creation infrastructure development etcetera. Each successful production relies heavily on skilled</w:t>
      </w:r>
      <w:r>
        <w:t xml:space="preserve"> </w:t>
      </w:r>
      <w:r>
        <w:rPr>
          <w:bCs/>
          <w:b/>
          <w:iCs/>
          <w:i/>
        </w:rPr>
        <w:t xml:space="preserve">Aktors</w:t>
      </w:r>
      <w:r>
        <w:t xml:space="preserve">. Their performances draw audiences generating revenue for venues restaurants hotels thereby stimulating local businesses around cultural districts like Kota Tua (Old Town).</w:t>
      </w:r>
    </w:p>
    <w:bookmarkEnd w:id="24"/>
    <w:bookmarkEnd w:id="25"/>
    <w:bookmarkStart w:id="26" w:name="X84f3299a36849f5506a65f87320b0ddcf12a7ec"/>
    <w:p>
      <w:pPr>
        <w:pStyle w:val="Heading2"/>
      </w:pPr>
      <w:r>
        <w:t xml:space="preserve">4. Challenges Facing Actors in Indonesia Jakarta</w:t>
      </w:r>
    </w:p>
    <w:p>
      <w:pPr>
        <w:pStyle w:val="FirstParagraph"/>
      </w:pPr>
      <w:r>
        <w:t xml:space="preserve">Aktor:</w:t>
      </w:r>
    </w:p>
    <w:p>
      <w:pPr>
        <w:numPr>
          <w:ilvl w:val="0"/>
          <w:numId w:val="1001"/>
        </w:numPr>
        <w:pStyle w:val="Compact"/>
      </w:pPr>
      <w:r>
        <w:rPr>
          <w:bCs/>
          <w:b/>
        </w:rPr>
        <w:t xml:space="preserve">Funding Constraints:</w:t>
      </w:r>
    </w:p>
    <w:p>
      <w:pPr>
        <w:numPr>
          <w:ilvl w:val="0"/>
          <w:numId w:val="1001"/>
        </w:numPr>
        <w:pStyle w:val="Compact"/>
      </w:pPr>
      <w:r>
        <w:rPr>
          <w:bCs/>
          <w:b/>
        </w:rPr>
        <w:t xml:space="preserve">Audience Engagement:</w:t>
      </w:r>
    </w:p>
    <w:p>
      <w:pPr>
        <w:numPr>
          <w:ilvl w:val="0"/>
          <w:numId w:val="1001"/>
        </w:numPr>
        <w:pStyle w:val="Compact"/>
      </w:pPr>
      <w:r>
        <w:rPr>
          <w:bCs/>
          <w:b/>
        </w:rPr>
        <w:t xml:space="preserve">Training and Development:</w:t>
      </w:r>
    </w:p>
    <w:bookmarkEnd w:id="26"/>
    <w:bookmarkStart w:id="27" w:name="strategies-for-growth-and-sustainability"/>
    <w:p>
      <w:pPr>
        <w:pStyle w:val="Heading2"/>
      </w:pPr>
      <w:r>
        <w:t xml:space="preserve">5. Strategies for Growth and Sustainability</w:t>
      </w:r>
    </w:p>
    <w:p>
      <w:pPr>
        <w:pStyle w:val="FirstParagraph"/>
      </w:pPr>
      <w:r>
        <w:t xml:space="preserve">To address these challenges stakeholders must work together ensuring future generations of</w:t>
      </w:r>
      <w:r>
        <w:t xml:space="preserve"> </w:t>
      </w:r>
      <w:r>
        <w:rPr>
          <w:bCs/>
          <w:b/>
          <w:iCs/>
          <w:i/>
        </w:rPr>
        <w:t xml:space="preserve">Aktors</w:t>
      </w:r>
      <w:r>
        <w:t xml:space="preserve"> </w:t>
      </w:r>
      <w:r>
        <w:t xml:space="preserve">thrive in</w:t>
      </w:r>
      <w:r>
        <w:t xml:space="preserve"> </w:t>
      </w:r>
      <w:r>
        <w:rPr>
          <w:bCs/>
          <w:b/>
        </w:rPr>
        <w:t xml:space="preserve">Jakarta Indonesia</w:t>
      </w:r>
      <w:r>
        <w:t xml:space="preserve">. Some potential strategies include:</w:t>
      </w:r>
    </w:p>
    <w:p>
      <w:pPr>
        <w:numPr>
          <w:ilvl w:val="0"/>
          <w:numId w:val="1002"/>
        </w:numPr>
        <w:pStyle w:val="Compact"/>
      </w:pPr>
      <w:r>
        <w:rPr>
          <w:bCs/>
          <w:b/>
        </w:rPr>
        <w:t xml:space="preserve">Increase Public Funding:</w:t>
      </w:r>
    </w:p>
    <w:p>
      <w:pPr>
        <w:numPr>
          <w:ilvl w:val="0"/>
          <w:numId w:val="1002"/>
        </w:numPr>
        <w:pStyle w:val="Compact"/>
      </w:pPr>
      <w:r>
        <w:rPr>
          <w:bCs/>
          <w:b/>
        </w:rPr>
        <w:t xml:space="preserve">Promote Local Talent Internationally:</w:t>
      </w:r>
      <w:r>
        <w:t xml:space="preserve">Showcasing Jakarta-based actors on international stages raises profile attracting collaborations investments boosting confidence among local practitioners.</w:t>
      </w:r>
    </w:p>
    <w:p>
      <w:pPr>
        <w:numPr>
          <w:ilvl w:val="0"/>
          <w:numId w:val="1002"/>
        </w:numPr>
        <w:pStyle w:val="Compact"/>
      </w:pPr>
      <w:r>
        <w:rPr>
          <w:bCs/>
          <w:b/>
        </w:rPr>
        <w:t xml:space="preserve">Leverage Technology:</w:t>
      </w:r>
      <w:r>
        <w:t xml:space="preserve">Utilize social media platforms virtual reality experiences to reach wider audiences making theater accessible beyond physical boundaries.</w:t>
      </w:r>
    </w:p>
    <w:p>
      <w:pPr>
        <w:numPr>
          <w:ilvl w:val="0"/>
          <w:numId w:val="1002"/>
        </w:numPr>
        <w:pStyle w:val="Compact"/>
      </w:pPr>
      <w:r>
        <w:rPr>
          <w:bCs/>
          <w:b/>
        </w:rPr>
        <w:t xml:space="preserve">Educational Initiatives:</w:t>
      </w:r>
      <w:r>
        <w:t xml:space="preserve">Schools universities integrate performing arts curricula cultivating appreciation early on creating demand skilled professionals later.</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Aktor</w:t>
      </w:r>
      <w:r>
        <w:t xml:space="preserve"> </w:t>
      </w:r>
      <w:r>
        <w:t xml:space="preserve">remains central to understanding cultural dynamics in</w:t>
      </w:r>
      <w:r>
        <w:t xml:space="preserve"> </w:t>
      </w:r>
      <w:r>
        <w:rPr>
          <w:bCs/>
          <w:b/>
          <w:iCs/>
          <w:i/>
        </w:rPr>
        <w:t xml:space="preserve">Jakarta Indonesia</w:t>
      </w:r>
      <w:r>
        <w:t xml:space="preserve">. Their ability to adapt innovate reflect societal changes makes them invaluable assets not only artists but also educators activists entrepreneurs. By recognizing their multifaceted roles investing resources into their development we can ensure that Jakarta continues being a beacon of creative excellence within Southeast Asia.</w:t>
      </w:r>
    </w:p>
    <w:p>
      <w:pPr>
        <w:pStyle w:val="BodyText"/>
      </w:pPr>
      <w:r>
        <w:t xml:space="preserve">As globalization accelerates maintaining distinct cultural identities becomes increasingly important yet challenging. The</w:t>
      </w:r>
      <w:r>
        <w:t xml:space="preserve"> </w:t>
      </w:r>
      <w:r>
        <w:rPr>
          <w:bCs/>
          <w:b/>
        </w:rPr>
        <w:t xml:space="preserve">Aktor</w:t>
      </w:r>
      <w:r>
        <w:t xml:space="preserve"> </w:t>
      </w:r>
      <w:r>
        <w:t xml:space="preserve">stands at forefront navigating these tensions offering unique insights perspectives through storytelling. Whether portraying ancient myths or addressing current events they remind us of our shared humanity transcending geographical boundaries connecting people across divides.</w:t>
      </w:r>
    </w:p>
    <w:p>
      <w:pPr>
        <w:pStyle w:val="BodyText"/>
      </w:pPr>
      <w:r>
        <w:t xml:space="preserve">Future research could explore comparative analyses between different cities within Indonesia examining how regional variations influence acting styles techniques audiences expectations. Additionally studying impact digital transformation on performance arts would provide further understanding evolving landscape of entertainment industry in</w:t>
      </w:r>
      <w:r>
        <w:t xml:space="preserve"> </w:t>
      </w:r>
      <w:r>
        <w:rPr>
          <w:bCs/>
          <w:b/>
          <w:iCs/>
          <w:i/>
        </w:rPr>
        <w:t xml:space="preserve">Jakarta Indonesia</w:t>
      </w:r>
      <w:r>
        <w:t xml:space="preserve">.</w:t>
      </w:r>
    </w:p>
    <w:bookmarkEnd w:id="28"/>
    <w:bookmarkStart w:id="29" w:name="references"/>
    <w:p>
      <w:pPr>
        <w:pStyle w:val="Heading2"/>
      </w:pPr>
      <w:r>
        <w:t xml:space="preserve">7. References</w:t>
      </w:r>
    </w:p>
    <w:p>
      <w:pPr>
        <w:numPr>
          <w:ilvl w:val="0"/>
          <w:numId w:val="1003"/>
        </w:numPr>
        <w:pStyle w:val="Compact"/>
      </w:pPr>
      <w:r>
        <w:t xml:space="preserve">Arsenault D., "Theater and Politics in Southeast Asia", Journal of Asian Studies Vol. 45 No3 pp123-145.</w:t>
      </w:r>
    </w:p>
    <w:p>
      <w:pPr>
        <w:numPr>
          <w:ilvl w:val="0"/>
          <w:numId w:val="1003"/>
        </w:numPr>
        <w:pStyle w:val="Compact"/>
      </w:pPr>
      <w:r>
        <w:t xml:space="preserve">Budiarto E., "Indonesian Performing Arts History", University Press Jakarta 2008.</w:t>
      </w:r>
    </w:p>
    <w:p>
      <w:pPr>
        <w:numPr>
          <w:ilvl w:val="0"/>
          <w:numId w:val="1003"/>
        </w:numPr>
        <w:pStyle w:val="Compact"/>
      </w:pPr>
      <w:r>
        <w:t xml:space="preserve">Cohen M., "Globalization and Local Cultures: Case Study of Jakarta Theater Scene", Cultural Studies Review Vol. 12 No1 pp78-95.</w:t>
      </w:r>
    </w:p>
    <w:p>
      <w:pPr>
        <w:numPr>
          <w:ilvl w:val="0"/>
          <w:numId w:val="1003"/>
        </w:numPr>
        <w:pStyle w:val="Compact"/>
      </w:pPr>
      <w:r>
        <w:t xml:space="preserve">Dewi S., "Role of Actors in Social Change", Indonesian Journal Sociology Vol. 30 No2 pp456-478.</w:t>
      </w:r>
    </w:p>
    <w:p>
      <w:pPr>
        <w:numPr>
          <w:ilvl w:val="0"/>
          <w:numId w:val="1003"/>
        </w:numPr>
        <w:pStyle w:val="Compact"/>
      </w:pPr>
      <w:r>
        <w:t xml:space="preserve">Hidayat R., "Economic Impact Entertainment Industry Jakarta", Economic Analysis Report Published by Ministry Trade Industry Republic Indonesia 2019.</w:t>
      </w:r>
    </w:p>
    <w:p>
      <w:pPr>
        <w:numPr>
          <w:ilvl w:val="0"/>
          <w:numId w:val="1003"/>
        </w:numPr>
        <w:pStyle w:val="Compact"/>
      </w:pPr>
      <w:r>
        <w:t xml:space="preserve">Jensen P., "Digital Transformation Performing Arts Asia", Media Culture Society Vol. 43 No4 pp567-589.</w:t>
      </w:r>
    </w:p>
    <w:p>
      <w:pPr>
        <w:pStyle w:val="FirstParagraph"/>
      </w:pPr>
      <w:r>
        <w:rPr>
          <w:iCs/>
          <w:i/>
        </w:rPr>
        <w:t xml:space="preserve">Note: All references are illustrative examples for academic formatting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in Contemporary Indonesia Jakarta</dc:title>
  <dc:creator/>
  <dc:language>en</dc:language>
  <cp:keywords/>
  <dcterms:created xsi:type="dcterms:W3CDTF">2026-07-29T13:04:50Z</dcterms:created>
  <dcterms:modified xsi:type="dcterms:W3CDTF">2026-07-29T13:04:50Z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