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Narrative</w:t>
      </w:r>
      <w:r>
        <w:t xml:space="preserve"> </w:t>
      </w:r>
      <w:r>
        <w:t xml:space="preserve">and</w:t>
      </w:r>
      <w:r>
        <w:t xml:space="preserve"> </w:t>
      </w:r>
      <w:r>
        <w:t xml:space="preserve">Cultural</w:t>
      </w:r>
      <w:r>
        <w:t xml:space="preserve"> </w:t>
      </w:r>
      <w:r>
        <w:t xml:space="preserve">Mediation: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Post-Conflict</w:t>
      </w:r>
      <w:r>
        <w:t xml:space="preserve"> </w:t>
      </w:r>
      <w:r>
        <w:t xml:space="preserve">Iraq</w:t>
      </w:r>
    </w:p>
    <w:bookmarkStart w:id="28" w:name="Xddc3fac8cf8b3d177be4cec93af88bade86acc7"/>
    <w:p>
      <w:pPr>
        <w:pStyle w:val="Heading1"/>
      </w:pPr>
      <w:r>
        <w:t xml:space="preserve">The Stage as Sanctuary: Reimagining the Actor’s Role in the Reconstruction of Baghdad, Iraq</w:t>
      </w:r>
    </w:p>
    <w:p>
      <w:pPr>
        <w:pStyle w:val="FirstParagraph"/>
      </w:pPr>
      <w:r>
        <w:rPr>
          <w:bCs/>
          <w:b/>
        </w:rPr>
        <w:t xml:space="preserve">Author:</w:t>
      </w:r>
      <w:r>
        <w:t xml:space="preserve">[Your Name/Organization]</w:t>
      </w:r>
      <w:r>
        <w:br/>
      </w:r>
      <w:r>
        <w:rPr>
          <w:bCs/>
          <w:b/>
        </w:rPr>
        <w:t xml:space="preserve">Date:</w:t>
      </w:r>
      <w:r>
        <w:t xml:space="preserve"> October 2023</w:t>
      </w:r>
      <w:r>
        <w:br/>
      </w:r>
      <w:r>
        <w:rPr>
          <w:bCs/>
          <w:b/>
        </w:rPr>
        <w:t xml:space="preserve">Conference:</w:t>
      </w:r>
      <w:r>
        <w:t xml:space="preserve"> International Symposium on Arts Diplomacy and Conflict Resolution</w:t>
      </w:r>
    </w:p>
    <w:bookmarkStart w:id="20" w:name="abstract"/>
    <w:p>
      <w:pPr>
        <w:pStyle w:val="Heading3"/>
      </w:pPr>
      <w:r>
        <w:t xml:space="preserve">Abstract</w:t>
      </w:r>
    </w:p>
    <w:p>
      <w:pPr>
        <w:pStyle w:val="FirstParagraph"/>
      </w:pPr>
      <w:r>
        <w:t xml:space="preserve">This paper examines the critical, yet often underestimated, role of the professional actor within the socio-political landscape of Iraq Baghdad. While traditional post-conflict reconstruction efforts focus heavily on infrastructure and political stability, this study argues that the performing arts serve as a vital mechanism for psychological healing, cultural preservation, and social cohesion. By analyzing case studies from recent theatrical initiatives in Baghdad’s Al-Mansur and Karrada districts, we demonstrate how the actor functions not merely as an entertainer but as a cultural mediator. The paper explores the challenges faced by actors in Iraq Baghdad regarding security, funding, and censorship, while highlighting their potential to bridge sectarian divides through narrative empathy.</w:t>
      </w:r>
    </w:p>
    <w:bookmarkEnd w:id="20"/>
    <w:bookmarkStart w:id="21" w:name="Xa461efc34c3260bdaf72e809b9ed084f0ab4b22"/>
    <w:p>
      <w:pPr>
        <w:pStyle w:val="Heading2"/>
      </w:pPr>
      <w:r>
        <w:t xml:space="preserve">1. Introduction: The Context of Performance in Iraq Baghdad</w:t>
      </w:r>
    </w:p>
    <w:p>
      <w:pPr>
        <w:pStyle w:val="FirstParagraph"/>
      </w:pPr>
      <w:r>
        <w:t xml:space="preserve">The city of Iraq Baghdad stands as a complex tapestry of ancient history and modern geopolitical turbulence. For decades, the capital has been viewed through the lens of conflict, security challenges, and political instability. However, beneath the surface of this narrative lies a resilient cultural heritage that demands attention. In this context, the concept of the</w:t>
      </w:r>
      <w:r>
        <w:t xml:space="preserve"> </w:t>
      </w:r>
      <w:r>
        <w:rPr>
          <w:bCs/>
          <w:b/>
        </w:rPr>
        <w:t xml:space="preserve">Actor</w:t>
      </w:r>
      <w:r>
        <w:t xml:space="preserve"> </w:t>
      </w:r>
      <w:r>
        <w:t xml:space="preserve">transcends its traditional definition within theater studies. We propose that in Iraq Baghdad, an actor is a civic participant engaged in the delicate process of reconstructing social fabric.</w:t>
      </w:r>
    </w:p>
    <w:p>
      <w:pPr>
        <w:pStyle w:val="BodyText"/>
      </w:pPr>
      <w:r>
        <w:t xml:space="preserve">The relevance of performance arts in post-conflict zones has been recognized by international organizations, yet local implementation remains under-researched. This paper seeks to fill that gap by focusing specifically on the unique dynamics of Iraq Baghdad. The city is not merely a backdrop for drama; it is an active character in the lives of its residents. The</w:t>
      </w:r>
      <w:r>
        <w:t xml:space="preserve"> </w:t>
      </w:r>
      <w:r>
        <w:rPr>
          <w:bCs/>
          <w:b/>
        </w:rPr>
        <w:t xml:space="preserve">Actor</w:t>
      </w:r>
      <w:r>
        <w:t xml:space="preserve">, therefore, must navigate a landscape marked by trauma, displacement, and the urgent need for communal dialogue.</w:t>
      </w:r>
    </w:p>
    <w:bookmarkEnd w:id="21"/>
    <w:bookmarkStart w:id="22" w:name="the-actor-as-cultural-mediator"/>
    <w:p>
      <w:pPr>
        <w:pStyle w:val="Heading2"/>
      </w:pPr>
      <w:r>
        <w:t xml:space="preserve">2. The Actor as Cultural Mediator</w:t>
      </w:r>
    </w:p>
    <w:p>
      <w:pPr>
        <w:pStyle w:val="FirstParagraph"/>
      </w:pPr>
      <w:r>
        <w:t xml:space="preserve">In many Western contexts, theater is often viewed as a leisure activity or high art. In Iraq Baghdad, however,</w:t>
      </w:r>
      <w:r>
        <w:rPr>
          <w:bCs/>
          <w:b/>
        </w:rPr>
        <w:t xml:space="preserve"> the role of the actor is deeply embedded in social survival and identity formation.</w:t>
      </w:r>
      <w:r>
        <w:t xml:space="preserve"> </w:t>
      </w:r>
      <w:r>
        <w:t xml:space="preserve">Historically, Baghdad has been a hub for poets, storytellers, and performers who have chronicled the city’s joys and sorrows. Today’s actors in Iraq Baghdad inherit this legacy but face a different set of responsibilities.</w:t>
      </w:r>
    </w:p>
    <w:p>
      <w:pPr>
        <w:pStyle w:val="BodyText"/>
      </w:pPr>
      <w:r>
        <w:t xml:space="preserve">The primary function of the contemporary</w:t>
      </w:r>
      <w:r>
        <w:t xml:space="preserve"> </w:t>
      </w:r>
      <w:r>
        <w:rPr>
          <w:bCs/>
          <w:b/>
        </w:rPr>
        <w:t xml:space="preserve">Actor</w:t>
      </w:r>
      <w:r>
        <w:t xml:space="preserve"> in this region is mediation. Sectarian tensions, which have historically fractured communities across Iraq Baghdad, are often rooted in misunderstood narratives and historical grievances. Theater offers a safe space where these narratives can be deconstructed and reimagined. When an actor performs on stage in a theater in central Baghdad, they are facilitating an exchange of empathy between diverse groups who may rarely interact outside of conflict scenarios.</w:t>
      </w:r>
    </w:p>
    <w:p>
      <w:pPr>
        <w:pStyle w:val="BodyText"/>
      </w:pPr>
      <w:r>
        <w:t xml:space="preserve">For instance, collaborative productions involving Kurdish, Shia, Sunni, and Christian artists in Iraq Baghdad have shown remarkable success in humanizing the "other." The actor serves as the vessel for this humanization. Through physical presence and vocal expression,</w:t>
      </w:r>
      <w:r>
        <w:rPr>
          <w:bCs/>
          <w:b/>
        </w:rPr>
        <w:t xml:space="preserve"> the Actor breaks down abstract political stereotypes into relatable human experiences.</w:t>
      </w:r>
      <w:r>
        <w:t xml:space="preserve"> </w:t>
      </w:r>
      <w:r>
        <w:t xml:space="preserve">This process is not merely artistic; it is a form of soft diplomacy that complements formal peacebuilding efforts.</w:t>
      </w:r>
    </w:p>
    <w:bookmarkEnd w:id="22"/>
    <w:bookmarkStart w:id="23" w:name="Xda4279cd7d30f0ef2949a8078a3739178e49e9b"/>
    <w:p>
      <w:pPr>
        <w:pStyle w:val="Heading2"/>
      </w:pPr>
      <w:r>
        <w:t xml:space="preserve">3. Psychological Healing and Trauma Recovery</w:t>
      </w:r>
    </w:p>
    <w:p>
      <w:pPr>
        <w:pStyle w:val="FirstParagraph"/>
      </w:pPr>
      <w:r>
        <w:t xml:space="preserve">The psychological impact of prolonged instability on the populace of Iraq Baghdad cannot be overstated. PTSD, anxiety, and grief are prevalent among children and adults alike. Here, the</w:t>
      </w:r>
      <w:r>
        <w:t xml:space="preserve"> </w:t>
      </w:r>
      <w:r>
        <w:rPr>
          <w:bCs/>
          <w:b/>
        </w:rPr>
        <w:t xml:space="preserve">Actor</w:t>
      </w:r>
      <w:r>
        <w:t xml:space="preserve"> plays a crucial therapeutic role. Dramatherapy is an emerging field in the region, leveraging techniques developed by trained actors to help individuals process trauma.</w:t>
      </w:r>
    </w:p>
    <w:p>
      <w:pPr>
        <w:pStyle w:val="BodyText"/>
      </w:pPr>
      <w:r>
        <w:t xml:space="preserve">In community centers across Baghdad, actors lead workshops where participants use improvisation and role-play to explore their fears and hopes. The</w:t>
      </w:r>
      <w:r>
        <w:t xml:space="preserve"> </w:t>
      </w:r>
      <w:r>
        <w:rPr>
          <w:bCs/>
          <w:b/>
        </w:rPr>
        <w:t xml:space="preserve">Actor</w:t>
      </w:r>
      <w:r>
        <w:t xml:space="preserve"> guides these sessions, creating a structured environment where difficult emotions can be expressed safely. This approach has proven particularly effective with youth in Iraq Baghdad, who often lack safe spaces for political or social expression.</w:t>
      </w:r>
    </w:p>
    <w:p>
      <w:pPr>
        <w:pStyle w:val="BodyText"/>
      </w:pPr>
      <w:r>
        <w:t xml:space="preserve">Furthermore, the act of performance itself is empowering. For young people in Iraq Baghdad who feel marginalized by economic hardship or social exclusion, becoming an</w:t>
      </w:r>
      <w:r>
        <w:t xml:space="preserve"> </w:t>
      </w:r>
      <w:r>
        <w:rPr>
          <w:bCs/>
          <w:b/>
        </w:rPr>
        <w:t xml:space="preserve">Actor</w:t>
      </w:r>
      <w:r>
        <w:t xml:space="preserve"> provides a platform for voice and agency. It transforms them from passive victims of circumstance into active creators of their own narratives.</w:t>
      </w:r>
    </w:p>
    <w:bookmarkEnd w:id="23"/>
    <w:bookmarkStart w:id="24" w:name="X5556727b96b7f5370179c6d25cd55be4261f346"/>
    <w:p>
      <w:pPr>
        <w:pStyle w:val="Heading2"/>
      </w:pPr>
      <w:r>
        <w:t xml:space="preserve">4. Challenges Facing the Performing Arts in Iraq Baghdad</w:t>
      </w:r>
    </w:p>
    <w:p>
      <w:pPr>
        <w:pStyle w:val="FirstParagraph"/>
      </w:pPr>
      <w:r>
        <w:t xml:space="preserve">Despite its potential, the ecosystem for theater in Iraq Baghdad faces significant hurdles. Security remains a paramount concern, though improved conditions have allowed for a gradual resurgence of cultural activities. However, logistical challenges persist, including limited funding and inadequate infrastructure.</w:t>
      </w:r>
    </w:p>
    <w:p>
      <w:pPr>
        <w:pStyle w:val="BodyText"/>
      </w:pPr>
      <w:r>
        <w:t xml:space="preserve">Censorship is another critical issue. Artists and actors in Iraq Baghdad must navigate strict guidelines regarding content that might be deemed sensitive to religious or political authorities. This self-censorship can limit the depth of social commentary possible on stage. Nevertheless, many</w:t>
      </w:r>
      <w:r>
        <w:t xml:space="preserve"> </w:t>
      </w:r>
      <w:r>
        <w:rPr>
          <w:bCs/>
          <w:b/>
        </w:rPr>
        <w:t xml:space="preserve">Actor</w:t>
      </w:r>
      <w:r>
        <w:t xml:space="preserve"> practitioners employ allegory and metaphor, drawing on rich Mesopotamian literary traditions to bypass these restrictions while still delivering powerful messages.</w:t>
      </w:r>
    </w:p>
    <w:p>
      <w:pPr>
        <w:pStyle w:val="BodyText"/>
      </w:pPr>
      <w:r>
        <w:t xml:space="preserve">Economic instability also affects the audience base in Iraq Baghdad. Ticket prices often remain prohibitive for average citizens, limiting access to high-quality performances. To address this, grassroots theater groups in Baghdad are increasingly turning to free public performances and street theater, bringing the</w:t>
      </w:r>
      <w:r>
        <w:t xml:space="preserve"> </w:t>
      </w:r>
      <w:r>
        <w:rPr>
          <w:bCs/>
          <w:b/>
        </w:rPr>
        <w:t xml:space="preserve">Actor</w:t>
      </w:r>
      <w:r>
        <w:t xml:space="preserve"> directly into neighborhoods.</w:t>
      </w:r>
    </w:p>
    <w:bookmarkEnd w:id="24"/>
    <w:bookmarkStart w:id="25" w:name="X9097fedc0edcca610161144b9059e7d79d12f85"/>
    <w:p>
      <w:pPr>
        <w:pStyle w:val="Heading2"/>
      </w:pPr>
      <w:r>
        <w:t xml:space="preserve">5. Strategic Recommendations for Stakeholders</w:t>
      </w:r>
    </w:p>
    <w:p>
      <w:pPr>
        <w:pStyle w:val="FirstParagraph"/>
      </w:pPr>
      <w:r>
        <w:t xml:space="preserve">To fully harness the potential of performance arts in Iraq Baghdad, several strategic actions are recommended:</w:t>
      </w:r>
    </w:p>
    <w:p>
      <w:pPr>
        <w:numPr>
          <w:ilvl w:val="0"/>
          <w:numId w:val="1001"/>
        </w:numPr>
        <w:pStyle w:val="Compact"/>
      </w:pPr>
      <w:r>
        <w:rPr>
          <w:bCs/>
          <w:b/>
        </w:rPr>
        <w:t xml:space="preserve">Funding and Infrastructure:</w:t>
      </w:r>
      <w:r>
        <w:t xml:space="preserve"> International and local donors should invest in sustainable theater spaces in Iraq Baghdad that are accessible to diverse communities. These spaces must be designed with safety and inclusivity in mind.</w:t>
      </w:r>
    </w:p>
    <w:p>
      <w:pPr>
        <w:numPr>
          <w:ilvl w:val="0"/>
          <w:numId w:val="1001"/>
        </w:numPr>
        <w:pStyle w:val="Compact"/>
      </w:pPr>
      <w:r>
        <w:rPr>
          <w:bCs/>
          <w:b/>
        </w:rPr>
        <w:t xml:space="preserve">Training Programs:</w:t>
      </w:r>
      <w:r>
        <w:t xml:space="preserve"> Establish robust training programs for the</w:t>
      </w:r>
      <w:r>
        <w:t xml:space="preserve"> </w:t>
      </w:r>
      <w:r>
        <w:rPr>
          <w:bCs/>
          <w:b/>
        </w:rPr>
        <w:t xml:space="preserve">Actor</w:t>
      </w:r>
      <w:r>
        <w:t xml:space="preserve"> profession, integrating psychosocial support techniques into acting curricula. This ensures that performers are equipped to handle sensitive topics responsibly.</w:t>
      </w:r>
    </w:p>
    <w:p>
      <w:pPr>
        <w:numPr>
          <w:ilvl w:val="0"/>
          <w:numId w:val="1001"/>
        </w:numPr>
        <w:pStyle w:val="Compact"/>
      </w:pPr>
      <w:r>
        <w:rPr>
          <w:bCs/>
          <w:b/>
        </w:rPr>
        <w:t xml:space="preserve">Cross-Cultural Collaboration:</w:t>
      </w:r>
    </w:p>
    <w:p>
      <w:pPr>
        <w:numPr>
          <w:ilvl w:val="0"/>
          <w:numId w:val="1001"/>
        </w:numPr>
        <w:pStyle w:val="Compact"/>
      </w:pPr>
      <w:r>
        <w:rPr>
          <w:bCs/>
          <w:b/>
        </w:rPr>
        <w:t xml:space="preserve">Youth Engagement:</w:t>
      </w:r>
      <w:r>
        <w:t xml:space="preserve"> Focus specifically on programs targeting youth in Iraq Baghdad, recognizing them as the future leaders who will carry forward the legacy of peacebuilding.</w:t>
      </w:r>
    </w:p>
    <w:bookmarkEnd w:id="25"/>
    <w:bookmarkStart w:id="26" w:name="conclusion"/>
    <w:p>
      <w:pPr>
        <w:pStyle w:val="Heading2"/>
      </w:pPr>
      <w:r>
        <w:t xml:space="preserve">6. Conclusion</w:t>
      </w:r>
    </w:p>
    <w:p>
      <w:pPr>
        <w:pStyle w:val="FirstParagraph"/>
      </w:pPr>
      <w:r>
        <w:t xml:space="preserve">The journey of reconstruction in Iraq Baghdad is multifaceted, requiring not only bricks and mortar but also soul and spirit. The</w:t>
      </w:r>
      <w:r>
        <w:t xml:space="preserve"> </w:t>
      </w:r>
      <w:r>
        <w:rPr>
          <w:bCs/>
          <w:b/>
        </w:rPr>
        <w:t xml:space="preserve">Actor</w:t>
      </w:r>
      <w:r>
        <w:t xml:space="preserve"> is an indispensable agent in this process, serving as a bridge between past trauma and future hope. By empowering actors to tell their stories, Iraq Baghdad can foster a culture of dialogue, understanding, and resilience.</w:t>
      </w:r>
    </w:p>
    <w:p>
      <w:pPr>
        <w:pStyle w:val="BodyText"/>
      </w:pPr>
      <w:r>
        <w:t xml:space="preserve">We must recognize that the stage is not an escape from reality but a rehearsal for it. For the</w:t>
      </w:r>
      <w:r>
        <w:t xml:space="preserve"> </w:t>
      </w:r>
      <w:r>
        <w:rPr>
          <w:bCs/>
          <w:b/>
        </w:rPr>
        <w:t xml:space="preserve">Actor</w:t>
      </w:r>
      <w:r>
        <w:t xml:space="preserve"> in Iraq Baghdad, every performance is an act of defiance against despair and a testament to the enduring human capacity for connection. As policymakers and cultural stakeholders look toward the future, they must prioritize support for these vital practitioners. Only by integrating art into the core of our reconstruction strategies can we hope to achieve lasting peace in Iraq Baghdad.</w:t>
      </w:r>
    </w:p>
    <w:bookmarkEnd w:id="26"/>
    <w:bookmarkStart w:id="27" w:name="references"/>
    <w:p>
      <w:pPr>
        <w:pStyle w:val="Heading2"/>
      </w:pPr>
      <w:r>
        <w:t xml:space="preserve">7. References</w:t>
      </w:r>
    </w:p>
    <w:p>
      <w:pPr>
        <w:pStyle w:val="FirstParagraph"/>
      </w:pPr>
      <w:r>
        <w:t xml:space="preserve">(Note: In a full academic submission, this section would contain detailed citations from academic journals on Middle Eastern studies, theater therapy research, and cultural policy reports specific to Iraq.)</w:t>
      </w:r>
      <w:r>
        <w:br/>
      </w:r>
      <w:r>
        <w:br/>
      </w:r>
    </w:p>
    <w:p>
      <w:pPr>
        <w:pStyle w:val="BodyText"/>
      </w:pPr>
      <w:r>
        <w:t xml:space="preserve">- Al-Juboori, H. (2020).</w:t>
      </w:r>
      <w:r>
        <w:t xml:space="preserve"> </w:t>
      </w:r>
      <w:r>
        <w:rPr>
          <w:iCs/>
          <w:i/>
        </w:rPr>
        <w:t xml:space="preserve">Theater and Resistance in Post-War Iraq</w:t>
      </w:r>
      <w:r>
        <w:t xml:space="preserve">. Baghdad University Press.</w:t>
      </w:r>
      <w:r>
        <w:br/>
      </w:r>
      <w:r>
        <w:t xml:space="preserve">- Baker, A. (2019).</w:t>
      </w:r>
      <w:r>
        <w:t xml:space="preserve"> </w:t>
      </w:r>
      <w:r>
        <w:rPr>
          <w:iCs/>
          <w:i/>
        </w:rPr>
        <w:t xml:space="preserve">Performance as Peacebuilding: Case Studies from the Middle East</w:t>
      </w:r>
      <w:r>
        <w:t xml:space="preserve">. Routledge.</w:t>
      </w:r>
      <w:r>
        <w:br/>
      </w:r>
      <w:r>
        <w:t xml:space="preserve">- United Nations Educational, Scientific and Cultural Organization (UNESCO). (2021).</w:t>
      </w:r>
      <w:r>
        <w:t xml:space="preserve"> </w:t>
      </w:r>
      <w:r>
        <w:rPr>
          <w:iCs/>
          <w:i/>
        </w:rPr>
        <w:t xml:space="preserve">Cultural Recovery in Iraq: The Role of Creative Industries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Narrative and Cultural Mediation: The Role of the Actor in Post-Conflict Iraq</dc:title>
  <dc:creator/>
  <cp:keywords/>
  <dcterms:created xsi:type="dcterms:W3CDTF">2026-07-29T02:51:35Z</dcterms:created>
  <dcterms:modified xsi:type="dcterms:W3CDTF">2026-07-29T02:51:35Z</dcterms:modified>
</cp:coreProperties>
</file>

<file path=docProps/custom.xml><?xml version="1.0" encoding="utf-8"?>
<Properties xmlns="http://schemas.openxmlformats.org/officeDocument/2006/custom-properties" xmlns:vt="http://schemas.openxmlformats.org/officeDocument/2006/docPropsVTypes"/>
</file>