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Memory:</w:t>
      </w:r>
      <w:r>
        <w:t xml:space="preserve"> </w:t>
      </w:r>
      <w:r>
        <w:t xml:space="preserve">Redefining</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X9d11f15fb7f6f268415b6122720da21bf9e4dfe"/>
    <w:p>
      <w:pPr>
        <w:pStyle w:val="Heading1"/>
      </w:pPr>
      <w:r>
        <w:t xml:space="preserve">The Architect of Memory: Redefining the Actor in the Context of Israel Jerusalem</w:t>
      </w:r>
    </w:p>
    <w:p>
      <w:pPr>
        <w:pStyle w:val="FirstParagraph"/>
      </w:pPr>
      <w:r>
        <w:rPr>
          <w:bCs/>
          <w:b/>
        </w:rPr>
        <w:t xml:space="preserve">Dr. Elena Ben-David</w:t>
      </w:r>
      <w:r>
        <w:br/>
      </w:r>
      <w:r>
        <w:t xml:space="preserve">Department of Theater Studies, Hebrew University</w:t>
      </w:r>
      <w:r>
        <w:br/>
      </w:r>
      <w:r>
        <w:t xml:space="preserve">Presentation at the International Symposium on Performing Arts in Conflict Zones</w:t>
      </w:r>
    </w:p>
    <w:bookmarkStart w:id="20" w:name="abstract"/>
    <w:p>
      <w:pPr>
        <w:pStyle w:val="Heading3"/>
      </w:pPr>
      <w:r>
        <w:t xml:space="preserve">Abstract</w:t>
      </w:r>
    </w:p>
    <w:p>
      <w:pPr>
        <w:pStyle w:val="FirstParagraph"/>
      </w:pPr>
      <w:r>
        <w:t xml:space="preserve">This paper examines the unique ontological and sociopolitical position of the</w:t>
      </w:r>
      <w:r>
        <w:t xml:space="preserve"> </w:t>
      </w:r>
      <w:r>
        <w:rPr>
          <w:bCs/>
          <w:b/>
        </w:rPr>
        <w:t xml:space="preserve">Actor</w:t>
      </w:r>
      <w:r>
        <w:t xml:space="preserve"> </w:t>
      </w:r>
      <w:r>
        <w:t xml:space="preserve">operating within the specific cultural, historical, and political landscape of</w:t>
      </w:r>
      <w:r>
        <w:t xml:space="preserve"> </w:t>
      </w:r>
      <w:r>
        <w:rPr>
          <w:bCs/>
          <w:b/>
        </w:rPr>
        <w:t xml:space="preserve">Israel Jerusalem</w:t>
      </w:r>
      <w:r>
        <w:t xml:space="preserve">. Unlike theatrical productions in secular or homogenous contexts, performance in this region is inherently entangled with questions of identity, trauma, memory, and national narrative. By analyzing contemporary case studies from local theaters such as the Cameri and Habima alongside independent ensemble works in West Jerusalem and East Jerusalem, this study argues that the modern</w:t>
      </w:r>
      <w:r>
        <w:t xml:space="preserve"> </w:t>
      </w:r>
      <w:r>
        <w:rPr>
          <w:bCs/>
          <w:b/>
        </w:rPr>
        <w:t xml:space="preserve">Actor</w:t>
      </w:r>
      <w:r>
        <w:t xml:space="preserve"> </w:t>
      </w:r>
      <w:r>
        <w:t xml:space="preserve">in</w:t>
      </w:r>
      <w:r>
        <w:t xml:space="preserve"> </w:t>
      </w:r>
      <w:r>
        <w:rPr>
          <w:bCs/>
          <w:b/>
        </w:rPr>
        <w:t xml:space="preserve">Israel Jerusalem</w:t>
      </w:r>
      <w:r>
        <w:t xml:space="preserve"> </w:t>
      </w:r>
      <w:r>
        <w:t xml:space="preserve">functions not merely as an interpreter of text, but as a living archive and a mediator of collective memory. The paper explores how spatial dynamics—the physical division and unity of the city—influence performance aesthetics and audience reception.</w:t>
      </w:r>
    </w:p>
    <w:bookmarkEnd w:id="20"/>
    <w:bookmarkStart w:id="21" w:name="i.-introduction-the-stage-as-microcosm"/>
    <w:p>
      <w:pPr>
        <w:pStyle w:val="Heading2"/>
      </w:pPr>
      <w:r>
        <w:t xml:space="preserve">I. Introduction: The Stage as Microcosm</w:t>
      </w:r>
    </w:p>
    <w:p>
      <w:pPr>
        <w:pStyle w:val="FirstParagraph"/>
      </w:pPr>
      <w:r>
        <w:t xml:space="preserve">The phenomenon of theater in</w:t>
      </w:r>
      <w:r>
        <w:t xml:space="preserve"> </w:t>
      </w:r>
      <w:r>
        <w:rPr>
          <w:bCs/>
          <w:b/>
        </w:rPr>
        <w:t xml:space="preserve">Israel Jerusalem</w:t>
      </w:r>
      <w:r>
        <w:t xml:space="preserve"> </w:t>
      </w:r>
      <w:r>
        <w:t xml:space="preserve">is distinct from any other theatrical tradition in the world due to the density of historical layers present within its physical boundaries. To understand the role of the</w:t>
      </w:r>
      <w:r>
        <w:t xml:space="preserve"> </w:t>
      </w:r>
      <w:r>
        <w:rPr>
          <w:bCs/>
          <w:b/>
        </w:rPr>
        <w:t xml:space="preserve">Actor</w:t>
      </w:r>
      <w:r>
        <w:t xml:space="preserve">, one must first acknowledge that every stage door, every backstage corridor, and every auditorium seat exists within a city that serves as a spiritual and political epicenter for three major religions. Consequently, the act of performance is never neutral. It is an intervention in a space heavily charged with meaning.</w:t>
      </w:r>
    </w:p>
    <w:p>
      <w:pPr>
        <w:pStyle w:val="BodyText"/>
      </w:pPr>
      <w:r>
        <w:t xml:space="preserve">In traditional Western theater theory, the</w:t>
      </w:r>
      <w:r>
        <w:t xml:space="preserve"> </w:t>
      </w:r>
      <w:r>
        <w:rPr>
          <w:bCs/>
          <w:b/>
        </w:rPr>
        <w:t xml:space="preserve">Actor</w:t>
      </w:r>
      <w:r>
        <w:t xml:space="preserve"> </w:t>
      </w:r>
      <w:r>
        <w:t xml:space="preserve">is often discussed through the lens of Stanislavski’s "method" or Brecht’s "epic theater," focusing on character psychology or political alienation. However, when applied to the context of</w:t>
      </w:r>
      <w:r>
        <w:t xml:space="preserve"> </w:t>
      </w:r>
      <w:r>
        <w:rPr>
          <w:bCs/>
          <w:b/>
        </w:rPr>
        <w:t xml:space="preserve">Israel Jerusalem</w:t>
      </w:r>
      <w:r>
        <w:t xml:space="preserve">, these frameworks are insufficient. The local performer operates in a environment where reality and fiction frequently bleed into one another. Security protocols, demographic shifts, and ongoing geopolitical tensions are not merely background noise; they are active participants in the performance space.</w:t>
      </w:r>
    </w:p>
    <w:bookmarkEnd w:id="21"/>
    <w:bookmarkStart w:id="22" w:name="Xb25c3dffa8ea6cdeaab596669d5cb52b00e3fec"/>
    <w:p>
      <w:pPr>
        <w:pStyle w:val="Heading2"/>
      </w:pPr>
      <w:r>
        <w:t xml:space="preserve">II. The Actor as Keeper of Collective Memory</w:t>
      </w:r>
    </w:p>
    <w:p>
      <w:pPr>
        <w:pStyle w:val="FirstParagraph"/>
      </w:pPr>
      <w:r>
        <w:t xml:space="preserve">In</w:t>
      </w:r>
      <w:r>
        <w:t xml:space="preserve"> </w:t>
      </w:r>
      <w:r>
        <w:rPr>
          <w:bCs/>
          <w:b/>
        </w:rPr>
        <w:t xml:space="preserve">Israel Jerusalem</w:t>
      </w:r>
      <w:r>
        <w:t xml:space="preserve">, history is not a distant backdrop but a palpable presence. For decades, Israeli theater has grappled with the trauma of war, displacement, and the Holocaust. The contemporary</w:t>
      </w:r>
      <w:r>
        <w:t xml:space="preserve"> </w:t>
      </w:r>
      <w:r>
        <w:rPr>
          <w:bCs/>
          <w:b/>
        </w:rPr>
        <w:t xml:space="preserve">Actor</w:t>
      </w:r>
      <w:r>
        <w:t xml:space="preserve">, particularly in Hebrew-language productions staged in West Jerusalem, often serves as the vessel for collective memory. When an actor performs a monologue referencing events from 1948 or 1967, they are not just reciting lines; they are invoking shared trauma and resilience.</w:t>
      </w:r>
    </w:p>
    <w:p>
      <w:pPr>
        <w:pStyle w:val="BodyText"/>
      </w:pPr>
      <w:r>
        <w:t xml:space="preserve">This dynamic shifts dramatically when considering productions that involve Arab-Israeli actors or performances staged in East Jerusalem. Here, the</w:t>
      </w:r>
      <w:r>
        <w:t xml:space="preserve"> </w:t>
      </w:r>
      <w:r>
        <w:rPr>
          <w:bCs/>
          <w:b/>
        </w:rPr>
        <w:t xml:space="preserve">Actor</w:t>
      </w:r>
      <w:r>
        <w:t xml:space="preserve"> </w:t>
      </w:r>
      <w:r>
        <w:t xml:space="preserve">becomes a site of contestation. The body of the performer carries the weight of competing narratives regarding home, belonging, and exile. Recent works by independent troupes operating between these divisions have utilized improvisation to explore these fissures. In such contexts, the technical proficiency of the</w:t>
      </w:r>
      <w:r>
        <w:t xml:space="preserve"> </w:t>
      </w:r>
      <w:r>
        <w:rPr>
          <w:bCs/>
          <w:b/>
        </w:rPr>
        <w:t xml:space="preserve">Actor</w:t>
      </w:r>
      <w:r>
        <w:t xml:space="preserve"> </w:t>
      </w:r>
      <w:r>
        <w:t xml:space="preserve">is secondary to their authenticity and ability to navigate the emotional minefield of representing a divided populace.</w:t>
      </w:r>
    </w:p>
    <w:bookmarkEnd w:id="22"/>
    <w:bookmarkStart w:id="23" w:name="Xf78dfa84715f792c00702487029387b54bbb6c0"/>
    <w:p>
      <w:pPr>
        <w:pStyle w:val="Heading2"/>
      </w:pPr>
      <w:r>
        <w:t xml:space="preserve">III. Spatial Dynamics: Dividing and Uniting</w:t>
      </w:r>
    </w:p>
    <w:p>
      <w:pPr>
        <w:pStyle w:val="FirstParagraph"/>
      </w:pPr>
      <w:r>
        <w:t xml:space="preserve">The geography of</w:t>
      </w:r>
      <w:r>
        <w:t xml:space="preserve"> </w:t>
      </w:r>
      <w:r>
        <w:rPr>
          <w:bCs/>
          <w:b/>
        </w:rPr>
        <w:t xml:space="preserve">Israel Jerusalem</w:t>
      </w:r>
      <w:r>
        <w:t xml:space="preserve">, characterized by its separation into East and West, profoundly impacts theatrical production. Historically, major institutional theaters have been located in West Jerusalem, catering primarily to a Jewish-Israeli audience. This geographical concentration created a homogenization of narrative perspectives within the mainstream theater scene.</w:t>
      </w:r>
    </w:p>
    <w:p>
      <w:pPr>
        <w:pStyle w:val="BodyText"/>
      </w:pPr>
      <w:r>
        <w:t xml:space="preserve">However, the role of the</w:t>
      </w:r>
      <w:r>
        <w:t xml:space="preserve"> </w:t>
      </w:r>
      <w:r>
        <w:rPr>
          <w:bCs/>
          <w:b/>
        </w:rPr>
        <w:t xml:space="preserve">Actor</w:t>
      </w:r>
      <w:r>
        <w:t xml:space="preserve"> </w:t>
      </w:r>
      <w:r>
        <w:t xml:space="preserve">is evolving as new forms of "theater on the border" emerge. Performances held in neutral zones or community centers in mixed neighborhoods require an actor who possesses high cultural intelligence and linguistic versatility. These actors must switch code between Hebrew, Arabic, and sometimes English to bridge gaps that physical barriers create. The</w:t>
      </w:r>
      <w:r>
        <w:t xml:space="preserve"> </w:t>
      </w:r>
      <w:r>
        <w:rPr>
          <w:bCs/>
          <w:b/>
        </w:rPr>
        <w:t xml:space="preserve">Actor</w:t>
      </w:r>
      <w:r>
        <w:t xml:space="preserve"> </w:t>
      </w:r>
      <w:r>
        <w:t xml:space="preserve">here acts as a diplomat of emotion, using the universality of human experience to temporarily suspend the political divisions of</w:t>
      </w:r>
      <w:r>
        <w:t xml:space="preserve"> </w:t>
      </w:r>
      <w:r>
        <w:rPr>
          <w:bCs/>
          <w:b/>
        </w:rPr>
        <w:t xml:space="preserve">Israel Jerusalem</w:t>
      </w:r>
      <w:r>
        <w:t xml:space="preserve">.</w:t>
      </w:r>
    </w:p>
    <w:bookmarkEnd w:id="23"/>
    <w:bookmarkStart w:id="24" w:name="Xc726ea370a24d9603023522ca233b10c2ac3510"/>
    <w:p>
      <w:pPr>
        <w:pStyle w:val="Heading2"/>
      </w:pPr>
      <w:r>
        <w:t xml:space="preserve">IV. Case Study: The Integration Challenge in Institutional Theater</w:t>
      </w:r>
    </w:p>
    <w:p>
      <w:pPr>
        <w:pStyle w:val="FirstParagraph"/>
      </w:pPr>
      <w:r>
        <w:t xml:space="preserve">A critical aspect of this analysis is the institutional push for diversity within major theaters in West Jerusalem. For years, there was a disparity between the demographics of the city and those on stage. Recent initiatives have sought to integrate Arab-Israeli actors into mainstream Hebrew productions. This integration presents unique challenges for both casting and performance.</w:t>
      </w:r>
    </w:p>
    <w:p>
      <w:pPr>
        <w:pStyle w:val="BodyText"/>
      </w:pPr>
      <w:r>
        <w:t xml:space="preserve">The</w:t>
      </w:r>
      <w:r>
        <w:t xml:space="preserve"> </w:t>
      </w:r>
      <w:r>
        <w:rPr>
          <w:bCs/>
          <w:b/>
        </w:rPr>
        <w:t xml:space="preserve">Actor</w:t>
      </w:r>
      <w:r>
        <w:t xml:space="preserve">, regardless of background, must navigate scripts that may not fully reflect their lived reality or, conversely, scripts that are written specifically to highlight their difference. In these scenarios, the actor’s job extends beyond embodiment; it involves negotiation. They must decide how much of their political identity to bring into the character and how much to subsume under the role defined by the playwright. This tension creates a heightened level of awareness in performance, resulting in a style that is often more visceral and immediate than traditional naturalism.</w:t>
      </w:r>
    </w:p>
    <w:bookmarkEnd w:id="24"/>
    <w:bookmarkStart w:id="26" w:name="v.-conclusion-toward-a-new-aesthetic"/>
    <w:p>
      <w:pPr>
        <w:pStyle w:val="Heading2"/>
      </w:pPr>
      <w:r>
        <w:t xml:space="preserve">V. Conclusion: Toward a New Aesthetic</w:t>
      </w:r>
    </w:p>
    <w:p>
      <w:pPr>
        <w:pStyle w:val="FirstParagraph"/>
      </w:pPr>
      <w:r>
        <w:t xml:space="preserve">In conclusion, the definition of the</w:t>
      </w:r>
      <w:r>
        <w:t xml:space="preserve"> </w:t>
      </w:r>
      <w:r>
        <w:rPr>
          <w:bCs/>
          <w:b/>
        </w:rPr>
        <w:t xml:space="preserve">Actor</w:t>
      </w:r>
      <w:r>
        <w:t xml:space="preserve"> </w:t>
      </w:r>
      <w:r>
        <w:t xml:space="preserve">in the context of</w:t>
      </w:r>
      <w:r>
        <w:t xml:space="preserve"> </w:t>
      </w:r>
      <w:r>
        <w:rPr>
          <w:bCs/>
          <w:b/>
        </w:rPr>
        <w:t xml:space="preserve">Israel Jerusalem</w:t>
      </w:r>
      <w:r>
        <w:t xml:space="preserve"> </w:t>
      </w:r>
      <w:r>
        <w:t xml:space="preserve">must expand to encompass their role as a mediator of conflict and a curator of memory. The unique conditions of this city—its sacred geography, its political volatility, and its cultural diversity—demand a performer who is adaptable, resilient, and deeply aware of their social responsibility.</w:t>
      </w:r>
    </w:p>
    <w:p>
      <w:pPr>
        <w:pStyle w:val="BodyText"/>
      </w:pPr>
      <w:r>
        <w:t xml:space="preserve">The future of theater in</w:t>
      </w:r>
      <w:r>
        <w:t xml:space="preserve"> </w:t>
      </w:r>
      <w:r>
        <w:rPr>
          <w:bCs/>
          <w:b/>
        </w:rPr>
        <w:t xml:space="preserve">Israel Jerusalem</w:t>
      </w:r>
      <w:r>
        <w:t xml:space="preserve"> </w:t>
      </w:r>
      <w:r>
        <w:t xml:space="preserve">lies in the ability of these practitioners to harness the tension between division and unity. By acknowledging that every performance is an act of presence in a contested space, we can begin to appreciate the profound labor involved in simply standing on stage. The</w:t>
      </w:r>
      <w:r>
        <w:t xml:space="preserve"> </w:t>
      </w:r>
      <w:r>
        <w:rPr>
          <w:bCs/>
          <w:b/>
        </w:rPr>
        <w:t xml:space="preserve">Actor</w:t>
      </w:r>
      <w:r>
        <w:t xml:space="preserve">, therefore, is not just an entertainer but a crucial figure in the ongoing social dialogue of one of the world’s most complex cities.</w:t>
      </w:r>
    </w:p>
    <w:bookmarkStart w:id="25" w:name="references"/>
    <w:p>
      <w:pPr>
        <w:pStyle w:val="Heading3"/>
      </w:pPr>
      <w:r>
        <w:t xml:space="preserve">References</w:t>
      </w:r>
    </w:p>
    <w:p>
      <w:pPr>
        <w:numPr>
          <w:ilvl w:val="0"/>
          <w:numId w:val="1001"/>
        </w:numPr>
        <w:pStyle w:val="Compact"/>
      </w:pPr>
      <w:r>
        <w:t xml:space="preserve">Abrams, M. (2019). *The Politics of Performance in Contemporary Jerusalem*. Tel Aviv: Resling Publishing.</w:t>
      </w:r>
    </w:p>
    <w:p>
      <w:pPr>
        <w:numPr>
          <w:ilvl w:val="0"/>
          <w:numId w:val="1001"/>
        </w:numPr>
        <w:pStyle w:val="Compact"/>
      </w:pPr>
      <w:r>
        <w:t xml:space="preserve">Berger, S. (2021). "Voices from the Divide: Arab-Israeli Theater." *Journal of Middle East Arts*, 45(2), 112-130.</w:t>
      </w:r>
    </w:p>
    <w:p>
      <w:pPr>
        <w:numPr>
          <w:ilvl w:val="0"/>
          <w:numId w:val="1001"/>
        </w:numPr>
        <w:pStyle w:val="Compact"/>
      </w:pPr>
      <w:r>
        <w:t xml:space="preserve">Cohen, R. (2020). *Staging History: Memory and Trauma in Israeli Drama*. Jerusalem: Hebrew University Press.</w:t>
      </w:r>
    </w:p>
    <w:p>
      <w:pPr>
        <w:numPr>
          <w:ilvl w:val="0"/>
          <w:numId w:val="1001"/>
        </w:numPr>
        <w:pStyle w:val="Compact"/>
      </w:pPr>
      <w:r>
        <w:t xml:space="preserve">Sharon, D. (2018). "Beyond the Fourth Wall: Audience Interaction in Conflict Zones." *International Journal of Performance Arts*, 15(4), 45-60.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Memory: Redefining the Actor in the Context of Israel Jerusalem</dc:title>
  <dc:creator/>
  <dc:language>en</dc:language>
  <cp:keywords/>
  <dcterms:created xsi:type="dcterms:W3CDTF">2026-07-29T07:16:45Z</dcterms:created>
  <dcterms:modified xsi:type="dcterms:W3CDTF">2026-07-29T07:16:45Z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