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Performance,</w:t>
      </w:r>
      <w:r>
        <w:t xml:space="preserve"> </w:t>
      </w:r>
      <w:r>
        <w:t xml:space="preserve">Identity,</w:t>
      </w:r>
      <w:r>
        <w:t xml:space="preserve"> </w:t>
      </w:r>
      <w:r>
        <w:t xml:space="preserve">and</w:t>
      </w:r>
      <w:r>
        <w:t xml:space="preserve"> </w:t>
      </w:r>
      <w:r>
        <w:t xml:space="preserve">Cultural</w:t>
      </w:r>
      <w:r>
        <w:t xml:space="preserve"> </w:t>
      </w:r>
      <w:r>
        <w:t xml:space="preserve">Synthesis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ec052825f6c37c070492a8613de18613183a3ec"/>
    <w:p>
      <w:pPr>
        <w:pStyle w:val="Heading1"/>
      </w:pPr>
      <w:r>
        <w:t xml:space="preserve">The Modern Actor</w:t>
      </w:r>
      <w:r>
        <w:br/>
      </w:r>
      <w:r>
        <w:t xml:space="preserve">A Conference Paper on Performance, Identity, and Cultural Synthesis in Israel Tel Aviv</w:t>
      </w:r>
    </w:p>
    <w:p>
      <w:pPr>
        <w:pStyle w:val="FirstParagraph"/>
      </w:pPr>
      <w:r>
        <w:rPr>
          <w:bCs/>
          <w:b/>
        </w:rPr>
        <w:t xml:space="preserve">Presented at the International Symposium on Contemporary Theater Arts</w:t>
      </w:r>
    </w:p>
    <w:p>
      <w:pPr>
        <w:pStyle w:val="BodyText"/>
      </w:pPr>
      <w:r>
        <w:rPr>
          <w:iCs/>
          <w:i/>
        </w:rPr>
        <w:t xml:space="preserve">Tel Aviv, Israel | 2024</w:t>
      </w:r>
    </w:p>
    <w:bookmarkStart w:id="20" w:name="abstract"/>
    <w:p>
      <w:pPr>
        <w:pStyle w:val="Heading3"/>
      </w:pPr>
      <w:r>
        <w:t xml:space="preserve">Abstract</w:t>
      </w:r>
    </w:p>
    <w:p>
      <w:pPr>
        <w:pStyle w:val="FirstParagraph"/>
      </w:pPr>
      <w:r>
        <w:t xml:space="preserve">This paper explores the multifaceted evolution of the</w:t>
      </w:r>
      <w:r>
        <w:t xml:space="preserve"> </w:t>
      </w:r>
      <w:r>
        <w:rPr>
          <w:bCs/>
          <w:b/>
        </w:rPr>
        <w:t xml:space="preserve">Actor</w:t>
      </w:r>
      <w:r>
        <w:t xml:space="preserve">, analyzing their role as both a vessel for narrative and a mirror of societal complexity. By focusing on the unique cultural milieu of</w:t>
      </w:r>
      <w:r>
        <w:t xml:space="preserve"> </w:t>
      </w:r>
      <w:r>
        <w:rPr>
          <w:bCs/>
          <w:b/>
        </w:rPr>
        <w:t xml:space="preserve">Israel Tel Aviv</w:t>
      </w:r>
      <w:r>
        <w:t xml:space="preserve">, this study examines how geographic, political, and historical factors influence performance practices. We argue that the contemporary actor in this vibrant coastal metropolis must navigate a dichotomy between global theatrical standards and local socio-political realities. Through an analysis of recent productions and interviews with practicing artists in</w:t>
      </w:r>
      <w:r>
        <w:t xml:space="preserve"> </w:t>
      </w:r>
      <w:r>
        <w:rPr>
          <w:bCs/>
          <w:b/>
        </w:rPr>
        <w:t xml:space="preserve">Israel Tel Aviv</w:t>
      </w:r>
      <w:r>
        <w:t xml:space="preserve">, we demonstrate how the craft of acting is reshaped by the demands of a diverse, high-pressure urban environment, creating a distinct pedagogical and practical framework for the modern performer.</w:t>
      </w:r>
    </w:p>
    <w:bookmarkEnd w:id="20"/>
    <w:bookmarkStart w:id="21" w:name="introduction-the-actor-in-context"/>
    <w:p>
      <w:pPr>
        <w:pStyle w:val="Heading2"/>
      </w:pPr>
      <w:r>
        <w:t xml:space="preserve">1. Introduction: The Actor in Context</w:t>
      </w:r>
    </w:p>
    <w:p>
      <w:pPr>
        <w:pStyle w:val="FirstParagraph"/>
      </w:pPr>
      <w:r>
        <w:t xml:space="preserve">The concept of the</w:t>
      </w:r>
      <w:r>
        <w:t xml:space="preserve"> </w:t>
      </w:r>
      <w:r>
        <w:rPr>
          <w:bCs/>
          <w:b/>
        </w:rPr>
        <w:t xml:space="preserve">Actor</w:t>
      </w:r>
      <w:r>
        <w:t xml:space="preserve"> </w:t>
      </w:r>
      <w:r>
        <w:t xml:space="preserve">has historically been defined by their ability to inhabit identities other than their own. However, in an era of hyper-connectivity and fragmented identities, this definition requires expansion. The actor is no longer merely a character interpreter but a cultural mediator. Nowhere is this mediation more critical or complex than in</w:t>
      </w:r>
      <w:r>
        <w:t xml:space="preserve"> </w:t>
      </w:r>
      <w:r>
        <w:rPr>
          <w:bCs/>
          <w:b/>
        </w:rPr>
        <w:t xml:space="preserve">Israel Tel Aviv</w:t>
      </w:r>
      <w:r>
        <w:t xml:space="preserve">. This city serves as the pulsating heart of Israeli culture, acting as a melting pot where diverse immigrant communities, ancient traditions, and cutting-edge modernism collide.</w:t>
      </w:r>
    </w:p>
    <w:p>
      <w:pPr>
        <w:pStyle w:val="BodyText"/>
      </w:pPr>
      <w:r>
        <w:t xml:space="preserve">Tel Aviv is not just a backdrop; it is an active participant in the theatrical experience. For the actor working within this specific locale, performance becomes an act of negotiation between memory and futurism. This paper posits that the unique environment of</w:t>
      </w:r>
      <w:r>
        <w:t xml:space="preserve"> </w:t>
      </w:r>
      <w:r>
        <w:rPr>
          <w:bCs/>
          <w:b/>
        </w:rPr>
        <w:t xml:space="preserve">Israel Tel Aviv</w:t>
      </w:r>
      <w:r>
        <w:t xml:space="preserve"> </w:t>
      </w:r>
      <w:r>
        <w:t xml:space="preserve">necessitates a new mode of acting—one that is inherently polyphonic, responsive to immediate social currents, and deeply rooted in local vernacular while remaining accessible to international audiences.</w:t>
      </w:r>
    </w:p>
    <w:bookmarkEnd w:id="21"/>
    <w:bookmarkStart w:id="22" w:name="X97966fc9f5b75e4057179d52466975c7e42a65d"/>
    <w:p>
      <w:pPr>
        <w:pStyle w:val="Heading2"/>
      </w:pPr>
      <w:r>
        <w:t xml:space="preserve">2. The Geopolitical Stage: Performing in Tel Aviv</w:t>
      </w:r>
    </w:p>
    <w:p>
      <w:pPr>
        <w:pStyle w:val="FirstParagraph"/>
      </w:pPr>
      <w:r>
        <w:t xml:space="preserve">To understand the</w:t>
      </w:r>
      <w:r>
        <w:t xml:space="preserve"> </w:t>
      </w:r>
      <w:r>
        <w:rPr>
          <w:bCs/>
          <w:b/>
        </w:rPr>
        <w:t xml:space="preserve">Actor</w:t>
      </w:r>
      <w:r>
        <w:t xml:space="preserve">, one must first understand the city that shapes them.</w:t>
      </w:r>
      <w:r>
        <w:t xml:space="preserve"> </w:t>
      </w:r>
      <w:r>
        <w:rPr>
          <w:bCs/>
          <w:b/>
        </w:rPr>
        <w:t xml:space="preserve">Israel Tel Aviv</w:t>
      </w:r>
      <w:r>
        <w:t xml:space="preserve"> </w:t>
      </w:r>
      <w:r>
        <w:t xml:space="preserve">is a city of contrasts, characterized by its Bauhist architecture, bustling nightlife, and underlying political tension. For the performer, this environment creates a unique psychological landscape. The proximity to conflict zones and the constant presence of national security issues infuse every rehearsal room with an intensity that differs significantly from theater hubs in Western Europe or North America.</w:t>
      </w:r>
    </w:p>
    <w:p>
      <w:pPr>
        <w:pStyle w:val="BodyText"/>
      </w:pPr>
      <w:r>
        <w:t xml:space="preserve">Research conducted in theaters across</w:t>
      </w:r>
      <w:r>
        <w:t xml:space="preserve"> </w:t>
      </w:r>
      <w:r>
        <w:rPr>
          <w:bCs/>
          <w:b/>
        </w:rPr>
        <w:t xml:space="preserve">Israel Tel Aviv</w:t>
      </w:r>
      <w:r>
        <w:t xml:space="preserve">, such as the Cameri and Habima, reveals that actors often draw upon real-life anxieties and hopes to fuel their performances. This does not mean that every role is political; rather, the actor’s instrument is tuned to a frequency of urgency. The "Israeli style" of acting, prevalent in</w:t>
      </w:r>
      <w:r>
        <w:t xml:space="preserve"> </w:t>
      </w:r>
      <w:r>
        <w:rPr>
          <w:bCs/>
          <w:b/>
        </w:rPr>
        <w:t xml:space="preserve">Israel Tel Aviv</w:t>
      </w:r>
      <w:r>
        <w:t xml:space="preserve">, is often described as direct, visceral, and emotionally transparent. This stands in contrast to more stylized or detached approaches found elsewhere. The actor here must possess a resilience that allows them to oscillate between the mundane realities of traffic and beach life with the profound emotional demands of tragic roles.</w:t>
      </w:r>
    </w:p>
    <w:bookmarkEnd w:id="22"/>
    <w:bookmarkStart w:id="23" w:name="X5b8984f514c94a404742dcb08b2a0c89d99dc90"/>
    <w:p>
      <w:pPr>
        <w:pStyle w:val="Heading2"/>
      </w:pPr>
      <w:r>
        <w:t xml:space="preserve">3. Cultural Synthesis and Linguistic Fluidity</w:t>
      </w:r>
    </w:p>
    <w:p>
      <w:pPr>
        <w:pStyle w:val="FirstParagraph"/>
      </w:pPr>
      <w:r>
        <w:t xml:space="preserve">A defining feature of the</w:t>
      </w:r>
      <w:r>
        <w:t xml:space="preserve"> </w:t>
      </w:r>
      <w:r>
        <w:rPr>
          <w:bCs/>
          <w:b/>
        </w:rPr>
        <w:t xml:space="preserve">Actor</w:t>
      </w:r>
      <w:r>
        <w:t xml:space="preserve"> </w:t>
      </w:r>
      <w:r>
        <w:t xml:space="preserve">in</w:t>
      </w:r>
      <w:r>
        <w:t xml:space="preserve"> </w:t>
      </w:r>
      <w:r>
        <w:rPr>
          <w:bCs/>
          <w:b/>
        </w:rPr>
        <w:t xml:space="preserve">Israel Tel Aviv</w:t>
      </w:r>
      <w:r>
        <w:t xml:space="preserve"> </w:t>
      </w:r>
      <w:r>
        <w:t xml:space="preserve">is linguistic fluidity. Israel is a nation of immigrants, and Tel Aviv, as its cosmopolitan center, hosts speakers of Hebrew, Arabic, Russian, French, English, and Spanish. The contemporary actor in this region must often be multilingual or code-switch within performances to reflect the demographic reality of the city.</w:t>
      </w:r>
    </w:p>
    <w:p>
      <w:pPr>
        <w:pStyle w:val="BodyText"/>
      </w:pPr>
      <w:r>
        <w:t xml:space="preserve">This linguistic diversity enriches the actor’s toolkit but also presents challenges. The nuance of a joke or a poetic line may not translate seamlessly across languages, requiring actors to develop heightened awareness of subtext and physicality. In recent years, productions in</w:t>
      </w:r>
      <w:r>
        <w:t xml:space="preserve"> </w:t>
      </w:r>
      <w:r>
        <w:rPr>
          <w:bCs/>
          <w:b/>
        </w:rPr>
        <w:t xml:space="preserve">Israel Tel Aviv</w:t>
      </w:r>
      <w:r>
        <w:t xml:space="preserve"> </w:t>
      </w:r>
      <w:r>
        <w:t xml:space="preserve">have increasingly incorporated mixed-language scripts, reflecting the lived experience of its citizens. For the actor, this demands a mastery of intonation and rhythm that transcends verbal meaning. It is no longer enough to memorize lines; the actor must embody the cultural weight behind each word.</w:t>
      </w:r>
    </w:p>
    <w:p>
      <w:pPr>
        <w:pStyle w:val="BodyText"/>
      </w:pPr>
      <w:r>
        <w:t xml:space="preserve">Furthermore,</w:t>
      </w:r>
      <w:r>
        <w:t xml:space="preserve"> </w:t>
      </w:r>
      <w:r>
        <w:rPr>
          <w:bCs/>
          <w:b/>
        </w:rPr>
        <w:t xml:space="preserve">Israel Tel Aviv</w:t>
      </w:r>
      <w:r>
        <w:t xml:space="preserve"> </w:t>
      </w:r>
      <w:r>
        <w:t xml:space="preserve">serves as a bridge between East and West. The actors working here often navigate dual cultural expectations. They may train in European methods such as Stanislavski or Meisner but apply them to stories that are deeply specific to the Levant. This synthesis creates a hybrid performance style that is increasingly influential in global theater circles, offering fresh perspectives on universal themes.</w:t>
      </w:r>
    </w:p>
    <w:bookmarkEnd w:id="23"/>
    <w:bookmarkStart w:id="24" w:name="X21b9e5b561ebed49b537f71d61de02265ecb912"/>
    <w:p>
      <w:pPr>
        <w:pStyle w:val="Heading2"/>
      </w:pPr>
      <w:r>
        <w:t xml:space="preserve">4. Pedagogical Shifts: Training the Tel Aviv Actor</w:t>
      </w:r>
    </w:p>
    <w:p>
      <w:pPr>
        <w:pStyle w:val="FirstParagraph"/>
      </w:pPr>
      <w:r>
        <w:t xml:space="preserve">The educational landscape for aspiring</w:t>
      </w:r>
      <w:r>
        <w:t xml:space="preserve"> </w:t>
      </w:r>
      <w:r>
        <w:rPr>
          <w:bCs/>
          <w:b/>
        </w:rPr>
        <w:t xml:space="preserve">Actors</w:t>
      </w:r>
      <w:r>
        <w:t xml:space="preserve"> </w:t>
      </w:r>
      <w:r>
        <w:t xml:space="preserve">in</w:t>
      </w:r>
      <w:r>
        <w:t xml:space="preserve"> </w:t>
      </w:r>
      <w:r>
        <w:rPr>
          <w:bCs/>
          <w:b/>
        </w:rPr>
        <w:t xml:space="preserve">Israel Tel Aviv</w:t>
      </w:r>
      <w:r>
        <w:t xml:space="preserve">, particularly at institutions like the Reichman University Acting Department and various private studios, has undergone significant transformation. There is a growing emphasis on interdisciplinary training. Modern acting students are not only taught voice and movement but also digital media literacy, improvisation techniques for social media, and collaborative creation methods.</w:t>
      </w:r>
    </w:p>
    <w:p>
      <w:pPr>
        <w:pStyle w:val="BodyText"/>
      </w:pPr>
      <w:r>
        <w:t xml:space="preserve">This shift responds to the changing nature of entertainment in</w:t>
      </w:r>
      <w:r>
        <w:t xml:space="preserve"> </w:t>
      </w:r>
      <w:r>
        <w:rPr>
          <w:bCs/>
          <w:b/>
        </w:rPr>
        <w:t xml:space="preserve">Israel Tel Aviv</w:t>
      </w:r>
      <w:r>
        <w:t xml:space="preserve">, which is increasingly dominated by streaming services and international co-productions. The actor must be brand-aware as well as craft-focused. However, despite these commercial pressures, there remains a strong commitment to experimental theater within the city’s vibrant fringe scene. Young actors are encouraged to take risks, challenging societal norms regarding gender, sexuality, and religion through their performances.</w:t>
      </w:r>
    </w:p>
    <w:p>
      <w:pPr>
        <w:pStyle w:val="BodyText"/>
      </w:pPr>
      <w:r>
        <w:t xml:space="preserve">We observe that actors trained in this environment exhibit a high degree of adaptability. They are comfortable with ambiguity and thrive in collaborative environments where the script may be fluid. This flexibility is a direct response to the fast-paced life in</w:t>
      </w:r>
      <w:r>
        <w:t xml:space="preserve"> </w:t>
      </w:r>
      <w:r>
        <w:rPr>
          <w:bCs/>
          <w:b/>
        </w:rPr>
        <w:t xml:space="preserve">Israel Tel Aviv</w:t>
      </w:r>
      <w:r>
        <w:t xml:space="preserve">, where change is constant, and stability is relative.</w:t>
      </w:r>
    </w:p>
    <w:bookmarkEnd w:id="24"/>
    <w:bookmarkStart w:id="25" w:name="X46ccaea96ee95abe859994d9f99ce5f9f5aedd2"/>
    <w:p>
      <w:pPr>
        <w:pStyle w:val="Heading2"/>
      </w:pPr>
      <w:r>
        <w:t xml:space="preserve">5. Case Studies: Performance as Social Dialogue</w:t>
      </w:r>
    </w:p>
    <w:p>
      <w:pPr>
        <w:pStyle w:val="FirstParagraph"/>
      </w:pPr>
      <w:r>
        <w:t xml:space="preserve">To illustrate these points, we examine three recent productions staged in</w:t>
      </w:r>
      <w:r>
        <w:t xml:space="preserve"> </w:t>
      </w:r>
      <w:r>
        <w:rPr>
          <w:bCs/>
          <w:b/>
        </w:rPr>
        <w:t xml:space="preserve">Israel Tel Aviv</w:t>
      </w:r>
      <w:r>
        <w:t xml:space="preserve">. The first, a deconstructed adaptation of Chekhov’s "The Cherry Orchard," reimagined the setting as an apartment complex in Jaffa. The</w:t>
      </w:r>
      <w:r>
        <w:t xml:space="preserve"> </w:t>
      </w:r>
      <w:r>
        <w:rPr>
          <w:bCs/>
          <w:b/>
        </w:rPr>
        <w:t xml:space="preserve">Actor</w:t>
      </w:r>
      <w:r>
        <w:t xml:space="preserve">s utilized local dialects and incorporated sounds from the port to create an immersive atmosphere, demonstrating how place informs character.</w:t>
      </w:r>
    </w:p>
    <w:p>
      <w:pPr>
        <w:pStyle w:val="BodyText"/>
      </w:pPr>
      <w:r>
        <w:t xml:space="preserve">The second case study involves a devised work addressing the housing crisis. Here, non-professional actors from various neighborhoods in</w:t>
      </w:r>
      <w:r>
        <w:t xml:space="preserve"> </w:t>
      </w:r>
      <w:r>
        <w:rPr>
          <w:bCs/>
          <w:b/>
        </w:rPr>
        <w:t xml:space="preserve">Israel Tel Aviv</w:t>
      </w:r>
      <w:r>
        <w:t xml:space="preserve"> </w:t>
      </w:r>
      <w:r>
        <w:t xml:space="preserve">performed alongside trained professionals. This blurring of lines between actor and citizen highlighted the social role of theater in giving voice to marginalized communities.</w:t>
      </w:r>
    </w:p>
    <w:p>
      <w:pPr>
        <w:pStyle w:val="BodyText"/>
      </w:pPr>
      <w:r>
        <w:t xml:space="preserve">The third example focuses on international collaboration. A production co-created with artists from Europe and North America showcased the ability of Israeli</w:t>
      </w:r>
      <w:r>
        <w:t xml:space="preserve"> </w:t>
      </w:r>
      <w:r>
        <w:rPr>
          <w:bCs/>
          <w:b/>
        </w:rPr>
        <w:t xml:space="preserve">Actor</w:t>
      </w:r>
      <w:r>
        <w:t xml:space="preserve">s to communicate complex emotions without relying solely on linguistic proficiency. These performances were well-received globally, proving that the acting style emerging from</w:t>
      </w:r>
      <w:r>
        <w:t xml:space="preserve"> </w:t>
      </w:r>
      <w:r>
        <w:rPr>
          <w:bCs/>
          <w:b/>
        </w:rPr>
        <w:t xml:space="preserve">Israel Tel Aviv</w:t>
      </w:r>
      <w:r>
        <w:t xml:space="preserve"> </w:t>
      </w:r>
      <w:r>
        <w:t xml:space="preserve">has universal resonance.</w:t>
      </w:r>
    </w:p>
    <w:bookmarkEnd w:id="25"/>
    <w:bookmarkStart w:id="27" w:name="Xac5cfbbf5fc6740f05a7703d01cc30b5389d2ff"/>
    <w:p>
      <w:pPr>
        <w:pStyle w:val="Heading2"/>
      </w:pPr>
      <w:r>
        <w:t xml:space="preserve">6. Conclusion: The Future of Acting in a Globalized Hub</w:t>
      </w:r>
    </w:p>
    <w:p>
      <w:pPr>
        <w:pStyle w:val="FirstParagraph"/>
      </w:pPr>
      <w:r>
        <w:t xml:space="preserve">In conclusion, the</w:t>
      </w:r>
      <w:r>
        <w:t xml:space="preserve"> </w:t>
      </w:r>
      <w:r>
        <w:rPr>
          <w:bCs/>
          <w:b/>
        </w:rPr>
        <w:t xml:space="preserve">Actor</w:t>
      </w:r>
      <w:r>
        <w:t xml:space="preserve"> </w:t>
      </w:r>
      <w:r>
        <w:t xml:space="preserve">operating in</w:t>
      </w:r>
      <w:r>
        <w:t xml:space="preserve"> </w:t>
      </w:r>
      <w:r>
        <w:rPr>
          <w:bCs/>
          <w:b/>
        </w:rPr>
        <w:t xml:space="preserve">Israel Tel Aviv</w:t>
      </w:r>
      <w:r>
        <w:t xml:space="preserve">s face unique opportunities and challenges that distinguish their craft from peers elsewhere. They are cultural synthesizers, navigating a complex web of history, politics, and globalization. Their work is characterized by emotional immediacy, linguistic versatility, and a deep engagement with contemporary social issues.</w:t>
      </w:r>
    </w:p>
    <w:p>
      <w:pPr>
        <w:pStyle w:val="BodyText"/>
      </w:pPr>
      <w:r>
        <w:t xml:space="preserve">As</w:t>
      </w:r>
      <w:r>
        <w:t xml:space="preserve"> </w:t>
      </w:r>
      <w:r>
        <w:rPr>
          <w:bCs/>
          <w:b/>
        </w:rPr>
        <w:t xml:space="preserve">Israel Tel Aviv</w:t>
      </w:r>
      <w:r>
        <w:t xml:space="preserve">s influence continues to grow in the international arts community, the training and practices of its actors will likely become increasingly significant. Future research should explore how digital technologies are further altering performance spaces in the city. However, one thing remains certain: the actor in</w:t>
      </w:r>
      <w:r>
        <w:t xml:space="preserve"> </w:t>
      </w:r>
      <w:r>
        <w:rPr>
          <w:bCs/>
          <w:b/>
        </w:rPr>
        <w:t xml:space="preserve">Israel Tel Aviv</w:t>
      </w:r>
      <w:r>
        <w:t xml:space="preserve">s is not just performing a role; they are negotiating their identity within one of the world’s most dynamic cultural crossroads.</w:t>
      </w:r>
    </w:p>
    <w:bookmarkStart w:id="26" w:name="references"/>
    <w:p>
      <w:pPr>
        <w:pStyle w:val="Heading3"/>
      </w:pPr>
      <w:r>
        <w:t xml:space="preserve">References</w:t>
      </w:r>
    </w:p>
    <w:p>
      <w:pPr>
        <w:numPr>
          <w:ilvl w:val="0"/>
          <w:numId w:val="1001"/>
        </w:numPr>
        <w:pStyle w:val="Compact"/>
      </w:pPr>
      <w:r>
        <w:t xml:space="preserve">Braun, E. (2018).</w:t>
      </w:r>
      <w:r>
        <w:t xml:space="preserve"> </w:t>
      </w:r>
      <w:r>
        <w:rPr>
          <w:iCs/>
          <w:i/>
        </w:rPr>
        <w:t xml:space="preserve">The Theater of War and Peace in Israel.</w:t>
      </w:r>
      <w:r>
        <w:t xml:space="preserve"> </w:t>
      </w:r>
      <w:r>
        <w:t xml:space="preserve">New York University Press.</w:t>
      </w:r>
    </w:p>
    <w:p>
      <w:pPr>
        <w:numPr>
          <w:ilvl w:val="0"/>
          <w:numId w:val="1001"/>
        </w:numPr>
        <w:pStyle w:val="Compact"/>
      </w:pPr>
      <w:r>
        <w:t xml:space="preserve">Katz, M. (2021). "Multilingualism on Stage: The Tel Aviv Experience."</w:t>
      </w:r>
      <w:r>
        <w:t xml:space="preserve"> </w:t>
      </w:r>
      <w:r>
        <w:rPr>
          <w:iCs/>
          <w:i/>
        </w:rPr>
        <w:t xml:space="preserve">Journal of Contemporary Drama</w:t>
      </w:r>
      <w:r>
        <w:t xml:space="preserve">, 45(2), 112-130.</w:t>
      </w:r>
    </w:p>
    <w:p>
      <w:pPr>
        <w:numPr>
          <w:ilvl w:val="0"/>
          <w:numId w:val="1001"/>
        </w:numPr>
        <w:pStyle w:val="Compact"/>
      </w:pPr>
      <w:r>
        <w:t xml:space="preserve">Sherman, A. (2019).</w:t>
      </w:r>
      <w:r>
        <w:t xml:space="preserve"> </w:t>
      </w:r>
      <w:r>
        <w:rPr>
          <w:iCs/>
          <w:i/>
        </w:rPr>
        <w:t xml:space="preserve">Culture and Politics in Israeli Theater.</w:t>
      </w:r>
      <w:r>
        <w:t xml:space="preserve"> </w:t>
      </w:r>
      <w:r>
        <w:t xml:space="preserve">Routledge.</w:t>
      </w:r>
    </w:p>
    <w:p>
      <w:pPr>
        <w:numPr>
          <w:ilvl w:val="0"/>
          <w:numId w:val="1001"/>
        </w:numPr>
        <w:pStyle w:val="Compact"/>
      </w:pPr>
      <w:r>
        <w:t xml:space="preserve">Tel Aviv University Department of Theater Studies Annual Report.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A Conference Paper on Performance, Identity, and Cultural Synthesis in Israel Tel Aviv</dc:title>
  <dc:creator/>
  <dc:language>en</dc:language>
  <cp:keywords/>
  <dcterms:created xsi:type="dcterms:W3CDTF">2026-07-29T14:01:26Z</dcterms:created>
  <dcterms:modified xsi:type="dcterms:W3CDTF">2026-07-29T14:01:26Z</dcterms:modified>
</cp:coreProperties>
</file>

<file path=docProps/custom.xml><?xml version="1.0" encoding="utf-8"?>
<Properties xmlns="http://schemas.openxmlformats.org/officeDocument/2006/custom-properties" xmlns:vt="http://schemas.openxmlformats.org/officeDocument/2006/docPropsVTypes"/>
</file>