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Actor:</w:t>
      </w:r>
      <w:r>
        <w:t xml:space="preserve"> </w:t>
      </w:r>
      <w:r>
        <w:t xml:space="preserve">Bridging</w:t>
      </w:r>
      <w:r>
        <w:t xml:space="preserve"> </w:t>
      </w:r>
      <w:r>
        <w:t xml:space="preserve">Tradition</w:t>
      </w:r>
      <w:r>
        <w:t xml:space="preserve"> </w:t>
      </w:r>
      <w:r>
        <w:t xml:space="preserve">and</w:t>
      </w:r>
      <w:r>
        <w:t xml:space="preserve"> </w:t>
      </w:r>
      <w:r>
        <w:t xml:space="preserve">Technology</w:t>
      </w:r>
      <w:r>
        <w:t xml:space="preserve"> </w:t>
      </w:r>
      <w:r>
        <w:t xml:space="preserve">in</w:t>
      </w:r>
      <w:r>
        <w:t xml:space="preserve"> </w:t>
      </w:r>
      <w:r>
        <w:t xml:space="preserve">Japan</w:t>
      </w:r>
      <w:r>
        <w:t xml:space="preserve"> </w:t>
      </w:r>
      <w:r>
        <w:t xml:space="preserve">Kyoto</w:t>
      </w:r>
    </w:p>
    <w:bookmarkStart w:id="27" w:name="Xa3a8f81e43ffa164837816e8b7bd812fe4d9640"/>
    <w:p>
      <w:pPr>
        <w:pStyle w:val="Heading1"/>
      </w:pPr>
      <w:r>
        <w:t xml:space="preserve">The Modern Actor in Japan Kyoto:</w:t>
      </w:r>
      <w:r>
        <w:br/>
      </w:r>
      <w:r>
        <w:t xml:space="preserve">Navigating the Intersection of Classical Heritage and Digital Innovation</w:t>
      </w:r>
    </w:p>
    <w:p>
      <w:pPr>
        <w:pStyle w:val="FirstParagraph"/>
      </w:pPr>
      <w:r>
        <w:rPr>
          <w:bCs/>
          <w:b/>
        </w:rPr>
        <w:t xml:space="preserve">Alexander J. Sterling</w:t>
      </w:r>
      <w:r>
        <w:br/>
      </w:r>
      <w:r>
        <w:t xml:space="preserve">Distinguished Researcher, Institute of Performing Arts</w:t>
      </w:r>
      <w:r>
        <w:br/>
      </w:r>
      <w:r>
        <w:t xml:space="preserve">Kyoto University Affiliation</w:t>
      </w:r>
    </w:p>
    <w:p>
      <w:pPr>
        <w:pStyle w:val="BodyText"/>
      </w:pPr>
      <w:r>
        <w:rPr>
          <w:bCs/>
          <w:b/>
        </w:rPr>
        <w:t xml:space="preserve">Abstract:</w:t>
      </w:r>
      <w:r>
        <w:t xml:space="preserve"> </w:t>
      </w:r>
      <w:r>
        <w:t xml:space="preserve">This paper explores the evolving role of the</w:t>
      </w:r>
      <w:r>
        <w:t xml:space="preserve"> </w:t>
      </w:r>
      <w:hyperlink w:anchor="note1">
        <w:r>
          <w:rPr>
            <w:rStyle w:val="Hyperlink"/>
            <w:iCs/>
            <w:i/>
          </w:rPr>
          <w:t xml:space="preserve">Actor</w:t>
        </w:r>
      </w:hyperlink>
      <w:r>
        <w:t xml:space="preserve"> </w:t>
      </w:r>
      <w:r>
        <w:t xml:space="preserve">within the unique cultural and theatrical landscape of</w:t>
      </w:r>
      <w:r>
        <w:t xml:space="preserve"> </w:t>
      </w:r>
      <w:hyperlink w:anchor="note2">
        <w:r>
          <w:rPr>
            <w:rStyle w:val="Hyperlink"/>
            <w:iCs/>
            <w:i/>
          </w:rPr>
          <w:t xml:space="preserve">Japan Kyoto</w:t>
        </w:r>
      </w:hyperlink>
      <w:r>
        <w:t xml:space="preserve">. As a city that serves as both a guardian of traditional arts, such as Kabuki and Noh, and a hub for modern media production including anime, live-action filming, and virtual performance technologies, Japan Kyoto presents a distinct paradox. This study analyzes how contemporary</w:t>
      </w:r>
      <w:r>
        <w:t xml:space="preserve"> </w:t>
      </w:r>
      <w:hyperlink w:anchor="note1">
        <w:r>
          <w:rPr>
            <w:rStyle w:val="Hyperlink"/>
            <w:iCs/>
            <w:i/>
          </w:rPr>
          <w:t xml:space="preserve">Actor</w:t>
        </w:r>
      </w:hyperlink>
      <w:r>
        <w:t xml:space="preserve">s must balance the rigorous discipline of classical training with the demands of digital realism. Furthermore, it examines how the specific geography and history of</w:t>
      </w:r>
      <w:r>
        <w:t xml:space="preserve"> </w:t>
      </w:r>
      <w:hyperlink w:anchor="note2">
        <w:r>
          <w:rPr>
            <w:rStyle w:val="Hyperlink"/>
            <w:iCs/>
            <w:i/>
          </w:rPr>
          <w:t xml:space="preserve">Japan Kyoto</w:t>
        </w:r>
      </w:hyperlink>
      <w:r>
        <w:t xml:space="preserve"> </w:t>
      </w:r>
      <w:r>
        <w:t xml:space="preserve">influence performance styles, audience expectations, and industry practices. The findings suggest that the modern</w:t>
      </w:r>
      <w:r>
        <w:t xml:space="preserve"> </w:t>
      </w:r>
      <w:hyperlink w:anchor="note1">
        <w:r>
          <w:rPr>
            <w:rStyle w:val="Hyperlink"/>
            <w:iCs/>
            <w:i/>
          </w:rPr>
          <w:t xml:space="preserve">Actor</w:t>
        </w:r>
      </w:hyperlink>
      <w:r>
        <w:t xml:space="preserve"> </w:t>
      </w:r>
      <w:r>
        <w:t xml:space="preserve">in this region is not merely a performer but a cultural mediator who synthesizes historical authenticity with futuristic expression.</w:t>
      </w:r>
    </w:p>
    <w:bookmarkStart w:id="20" w:name="intro"/>
    <w:p>
      <w:pPr>
        <w:pStyle w:val="Heading2"/>
      </w:pPr>
      <w:r>
        <w:t xml:space="preserve">1. Introduction</w:t>
      </w:r>
    </w:p>
    <w:p>
      <w:pPr>
        <w:pStyle w:val="FirstParagraph"/>
      </w:pPr>
      <w:r>
        <w:t xml:space="preserve">The concept of the theatrical performer, or the</w:t>
      </w:r>
      <w:r>
        <w:t xml:space="preserve"> </w:t>
      </w:r>
      <w:hyperlink w:anchor="note3">
        <w:r>
          <w:rPr>
            <w:rStyle w:val="Hyperlink"/>
            <w:iCs/>
            <w:i/>
          </w:rPr>
          <w:t xml:space="preserve">Actor</w:t>
        </w:r>
      </w:hyperlink>
      <w:r>
        <w:t xml:space="preserve">, has undergone significant transformation in the twenty-first century. Nowhere is this transformation more palpable than in Japan Kyoto, a city where ancient wooden theaters stand mere meters away from high-tech digital studios. Japan Kyoto is not simply a backdrop for performance; it is an active participant in the definition of what it means to perform today. For centuries, this city has been the spiritual heart of Japanese culture, preserving forms that date back hundreds of years while simultaneously embracing the avant-garde.</w:t>
      </w:r>
    </w:p>
    <w:p>
      <w:pPr>
        <w:pStyle w:val="BodyText"/>
      </w:pPr>
      <w:r>
        <w:t xml:space="preserve">In recent years, there has been an influx of international interest in Japanese performance arts, driven largely by global pop culture phenomena such as anime and manga. However, these visual mediums are increasingly relying on live-action performances captured in environments that blur the line between reality and simulation. The</w:t>
      </w:r>
      <w:r>
        <w:t xml:space="preserve"> </w:t>
      </w:r>
      <w:hyperlink w:anchor="note4">
        <w:r>
          <w:rPr>
            <w:rStyle w:val="Hyperlink"/>
            <w:iCs/>
            <w:i/>
          </w:rPr>
          <w:t xml:space="preserve">Actor</w:t>
        </w:r>
      </w:hyperlink>
      <w:r>
        <w:t xml:space="preserve"> </w:t>
      </w:r>
      <w:r>
        <w:t xml:space="preserve">working within this ecosystem faces a dual challenge: they must possess the physical and emotional control required by traditional Japanese aesthetics while also adapting to the technical rigors of motion capture, green screen technology, and virtual production stages.</w:t>
      </w:r>
    </w:p>
    <w:p>
      <w:pPr>
        <w:pStyle w:val="BodyText"/>
      </w:pPr>
      <w:r>
        <w:t xml:space="preserve">This paper argues that the identity of the</w:t>
      </w:r>
      <w:r>
        <w:t xml:space="preserve"> </w:t>
      </w:r>
      <w:hyperlink w:anchor="note5">
        <w:r>
          <w:rPr>
            <w:rStyle w:val="Hyperlink"/>
            <w:iCs/>
            <w:i/>
          </w:rPr>
          <w:t xml:space="preserve">Actor</w:t>
        </w:r>
      </w:hyperlink>
      <w:r>
        <w:t xml:space="preserve"> </w:t>
      </w:r>
      <w:r>
        <w:t xml:space="preserve">in Japan Kyoto is defined by a "dual consciousness." This consciousness allows performers to move seamlessly between the stylized world of classical theater and the hyper-realistic world of modern media. By examining case studies from traditional playhouses in Gion and modern film sets along the Kamo River, we can better understand how this region shapes performance practice.</w:t>
      </w:r>
    </w:p>
    <w:bookmarkEnd w:id="20"/>
    <w:bookmarkStart w:id="21" w:name="tradition"/>
    <w:p>
      <w:pPr>
        <w:pStyle w:val="Heading2"/>
      </w:pPr>
      <w:r>
        <w:t xml:space="preserve">2. The Legacy of Tradition: Roots in Japan Kyoto</w:t>
      </w:r>
    </w:p>
    <w:p>
      <w:pPr>
        <w:pStyle w:val="FirstParagraph"/>
      </w:pPr>
      <w:r>
        <w:t xml:space="preserve">To understand the contemporary</w:t>
      </w:r>
      <w:r>
        <w:t xml:space="preserve"> </w:t>
      </w:r>
      <w:hyperlink w:anchor="note6">
        <w:r>
          <w:rPr>
            <w:rStyle w:val="Hyperlink"/>
            <w:iCs/>
            <w:i/>
          </w:rPr>
          <w:t xml:space="preserve">Actor</w:t>
        </w:r>
      </w:hyperlink>
      <w:r>
        <w:t xml:space="preserve">, one must first acknowledge the overwhelming weight of history in Japan Kyoto. For over a millennium, this city was the imperial capital, and its cultural institutions were designed to serve both the aristocracy and the public. The three major classical performing arts—Noh, Kyogen, and Kabuki (though primarily associated with Osaka/Tokyo today, Kyoto retains deep historical ties)—rely heavily on stylization. In these forms, the</w:t>
      </w:r>
      <w:r>
        <w:t xml:space="preserve"> </w:t>
      </w:r>
      <w:hyperlink w:anchor="note7">
        <w:r>
          <w:rPr>
            <w:rStyle w:val="Hyperlink"/>
            <w:iCs/>
            <w:i/>
          </w:rPr>
          <w:t xml:space="preserve">Actor</w:t>
        </w:r>
      </w:hyperlink>
      <w:r>
        <w:t xml:space="preserve"> </w:t>
      </w:r>
      <w:r>
        <w:t xml:space="preserve">does not attempt to mimic reality but rather to embody an idealized version of human emotion through movement, gesture (kata), and voice.</w:t>
      </w:r>
    </w:p>
    <w:p>
      <w:pPr>
        <w:pStyle w:val="BodyText"/>
      </w:pPr>
      <w:r>
        <w:t xml:space="preserve">In Japan Kyoto, apprenticeships for these arts are still rigorous and often begin in early childhood. The training emphasizes</w:t>
      </w:r>
      <w:r>
        <w:t xml:space="preserve"> </w:t>
      </w:r>
      <w:r>
        <w:rPr>
          <w:iCs/>
          <w:i/>
        </w:rPr>
        <w:t xml:space="preserve">mienokoshi</w:t>
      </w:r>
      <w:r>
        <w:t xml:space="preserve">, or "the way of showing one's face," where every micro-expression is calculated to convey specific emotional states to the audience. For an aspiring</w:t>
      </w:r>
      <w:r>
        <w:t xml:space="preserve"> </w:t>
      </w:r>
      <w:hyperlink w:anchor="note8">
        <w:r>
          <w:rPr>
            <w:rStyle w:val="Hyperlink"/>
            <w:iCs/>
            <w:i/>
          </w:rPr>
          <w:t xml:space="preserve">Actor</w:t>
        </w:r>
      </w:hyperlink>
      <w:r>
        <w:t xml:space="preserve"> </w:t>
      </w:r>
      <w:r>
        <w:t xml:space="preserve">entering this system, there is little room for improvisation. The script, the movement, and even the timing are codified traditions passed down through generations.</w:t>
      </w:r>
    </w:p>
    <w:p>
      <w:pPr>
        <w:pStyle w:val="BodyText"/>
      </w:pPr>
      <w:r>
        <w:t xml:space="preserve">However, this strict adherence to tradition is not seen as a restriction by many practitioners in Japan Kyoto. Instead, it provides a structural foundation that allows for deeper exploration of human nature. As one renowned Noh master noted, "It is only when the body knows exactly what to do that the spirit can be free." This philosophy has begun to influence modern acting methodologies in the region, suggesting that discipline and freedom are not opposites but partners.</w:t>
      </w:r>
    </w:p>
    <w:bookmarkEnd w:id="21"/>
    <w:bookmarkStart w:id="22" w:name="innovation"/>
    <w:p>
      <w:pPr>
        <w:pStyle w:val="Heading2"/>
      </w:pPr>
      <w:r>
        <w:t xml:space="preserve">3. The Digital Turn: New Technologies in Japan Kyoto</w:t>
      </w:r>
    </w:p>
    <w:p>
      <w:pPr>
        <w:pStyle w:val="FirstParagraph"/>
      </w:pPr>
      <w:r>
        <w:t xml:space="preserve">While tradition holds strong, Japan Kyoto is also becoming a center for digital innovation in the arts. The city's universities and tech startups are collaborating with creative industries to develop new tools for performance enhancement. Virtual Reality (VR), Augmented Reality (AR), and Motion Capture (MoCap) technologies are increasingly being integrated into performances.</w:t>
      </w:r>
    </w:p>
    <w:p>
      <w:pPr>
        <w:pStyle w:val="BodyText"/>
      </w:pPr>
      <w:r>
        <w:t xml:space="preserve">The modern</w:t>
      </w:r>
      <w:r>
        <w:t xml:space="preserve"> </w:t>
      </w:r>
      <w:hyperlink w:anchor="note9">
        <w:r>
          <w:rPr>
            <w:rStyle w:val="Hyperlink"/>
            <w:iCs/>
            <w:i/>
          </w:rPr>
          <w:t xml:space="preserve">Actor</w:t>
        </w:r>
      </w:hyperlink>
      <w:r>
        <w:t xml:space="preserve"> </w:t>
      </w:r>
      <w:r>
        <w:t xml:space="preserve">in this context must be bilingual, fluent not only in the language of emotion but also in the language of technology. In motion capture studios scattered across the urban landscape, an</w:t>
      </w:r>
      <w:r>
        <w:t xml:space="preserve"> </w:t>
      </w:r>
      <w:hyperlink w:anchor="note10">
        <w:r>
          <w:rPr>
            <w:rStyle w:val="Hyperlink"/>
            <w:iCs/>
            <w:i/>
          </w:rPr>
          <w:t xml:space="preserve">Actor</w:t>
        </w:r>
      </w:hyperlink>
      <w:r>
        <w:t xml:space="preserve"> </w:t>
      </w:r>
      <w:r>
        <w:t xml:space="preserve">wears a suit embedded with sensors that translate their physical movements into digital avatars. This process requires a different kind of focus than traditional stage acting. The performer is often acting in a vacuum, without immediate scene partners or environmental cues, relying entirely on imagination and technical precision.</w:t>
      </w:r>
    </w:p>
    <w:p>
      <w:pPr>
        <w:pStyle w:val="BodyText"/>
      </w:pPr>
      <w:r>
        <w:t xml:space="preserve">A key trend observed in Japan Kyoto is the blending of these technologies with traditional aesthetics. For example, some experimental theater groups are using real-time rendering to project holographic versions of classical characters onto physical stages. Here, the live</w:t>
      </w:r>
      <w:r>
        <w:t xml:space="preserve"> </w:t>
      </w:r>
      <w:hyperlink w:anchor="note11">
        <w:r>
          <w:rPr>
            <w:rStyle w:val="Hyperlink"/>
            <w:iCs/>
            <w:i/>
          </w:rPr>
          <w:t xml:space="preserve">Actor</w:t>
        </w:r>
      </w:hyperlink>
      <w:r>
        <w:t xml:space="preserve"> </w:t>
      </w:r>
      <w:r>
        <w:t xml:space="preserve">interacts with their digital double, creating a dialogue between the past and the future. This hybrid approach challenges traditional notions of presence and authenticity, raising questions about whether an</w:t>
      </w:r>
      <w:r>
        <w:t xml:space="preserve"> </w:t>
      </w:r>
      <w:hyperlink w:anchor="note12">
        <w:r>
          <w:rPr>
            <w:rStyle w:val="Hyperlink"/>
            <w:iCs/>
            <w:i/>
          </w:rPr>
          <w:t xml:space="preserve">Actor</w:t>
        </w:r>
      </w:hyperlink>
      <w:r>
        <w:t xml:space="preserve">'s skill is diminished or enhanced by digital mediation.</w:t>
      </w:r>
    </w:p>
    <w:bookmarkEnd w:id="22"/>
    <w:bookmarkStart w:id="23" w:name="intersection"/>
    <w:p>
      <w:pPr>
        <w:pStyle w:val="Heading2"/>
      </w:pPr>
      <w:r>
        <w:t xml:space="preserve">4. The Actor as Cultural Mediator</w:t>
      </w:r>
    </w:p>
    <w:p>
      <w:pPr>
        <w:pStyle w:val="FirstParagraph"/>
      </w:pPr>
      <w:r>
        <w:t xml:space="preserve">The unique position of the</w:t>
      </w:r>
      <w:r>
        <w:t xml:space="preserve"> </w:t>
      </w:r>
      <w:hyperlink w:anchor="note13">
        <w:r>
          <w:rPr>
            <w:rStyle w:val="Hyperlink"/>
            <w:iCs/>
            <w:i/>
          </w:rPr>
          <w:t xml:space="preserve">Actor</w:t>
        </w:r>
      </w:hyperlink>
      <w:r>
        <w:t xml:space="preserve"> </w:t>
      </w:r>
      <w:r>
        <w:t xml:space="preserve">in Japan Kyoto lies in their role as a cultural mediator. Because this city attracts tourists, scholars, and artists from around the world, performances held here are often scrutinized through an international lens. The</w:t>
      </w:r>
      <w:r>
        <w:t xml:space="preserve"> </w:t>
      </w:r>
      <w:hyperlink w:anchor="note14">
        <w:r>
          <w:rPr>
            <w:rStyle w:val="Hyperlink"/>
            <w:iCs/>
            <w:i/>
          </w:rPr>
          <w:t xml:space="preserve">Actor</w:t>
        </w:r>
      </w:hyperlink>
      <w:r>
        <w:t xml:space="preserve"> </w:t>
      </w:r>
      <w:r>
        <w:t xml:space="preserve">must therefore navigate cross-cultural expectations.</w:t>
      </w:r>
    </w:p>
    <w:p>
      <w:pPr>
        <w:pStyle w:val="BodyText"/>
      </w:pPr>
      <w:r>
        <w:t xml:space="preserve">In traditional theater productions aimed at international audiences in Japan Kyoto, there is a tendency to explain or contextualize the performance heavily. However, some contemporary directors and performers argue that this undermines the universality of emotion. They advocate for an approach where the</w:t>
      </w:r>
      <w:r>
        <w:t xml:space="preserve"> </w:t>
      </w:r>
      <w:hyperlink w:anchor="note15">
        <w:r>
          <w:rPr>
            <w:rStyle w:val="Hyperlink"/>
            <w:iCs/>
            <w:i/>
          </w:rPr>
          <w:t xml:space="preserve">Actor</w:t>
        </w:r>
      </w:hyperlink>
      <w:r>
        <w:t xml:space="preserve"> </w:t>
      </w:r>
      <w:r>
        <w:t xml:space="preserve">relies on universal physical storytelling techniques derived from Japanese tradition but presented in a way that is accessible to non-Japanese speakers.</w:t>
      </w:r>
    </w:p>
    <w:p>
      <w:pPr>
        <w:pStyle w:val="BodyText"/>
      </w:pPr>
      <w:r>
        <w:t xml:space="preserve">Furthermore, Japan Kyoto serves as a training ground for global entertainment productions. Hollywood and other international studios frequently choose this city for filming due to its unique architecture and skilled workforce. International</w:t>
      </w:r>
      <w:r>
        <w:t xml:space="preserve"> </w:t>
      </w:r>
      <w:hyperlink w:anchor="note16">
        <w:r>
          <w:rPr>
            <w:rStyle w:val="Hyperlink"/>
            <w:iCs/>
            <w:i/>
          </w:rPr>
          <w:t xml:space="preserve">Actor</w:t>
        </w:r>
      </w:hyperlink>
      <w:r>
        <w:t xml:space="preserve">s working in these productions often undergo specialized training to understand the local cultural nuances and performance etiquette. This cross-pollination enriches both the local industry and global cinema, creating a feedback loop where techniques learned in Japan Kyoto are exported worldwide.</w:t>
      </w:r>
    </w:p>
    <w:bookmarkEnd w:id="23"/>
    <w:bookmarkStart w:id="24" w:name="challenges"/>
    <w:p>
      <w:pPr>
        <w:pStyle w:val="Heading2"/>
      </w:pPr>
      <w:r>
        <w:t xml:space="preserve">5. Challenges and Future Directions</w:t>
      </w:r>
    </w:p>
    <w:p>
      <w:pPr>
        <w:pStyle w:val="FirstParagraph"/>
      </w:pPr>
      <w:r>
        <w:t xml:space="preserve">Despite the vibrant ecosystem, the profession of acting in Japan Kyoto faces several challenges. The most pressing is economic. Maintaining traditional theaters is expensive, and ticket sales for classical arts are declining among younger demographics who are more accustomed to screen-based entertainment. For the aspiring</w:t>
      </w:r>
      <w:r>
        <w:t xml:space="preserve"> </w:t>
      </w:r>
      <w:hyperlink w:anchor="note17">
        <w:r>
          <w:rPr>
            <w:rStyle w:val="Hyperlink"/>
            <w:iCs/>
            <w:i/>
          </w:rPr>
          <w:t xml:space="preserve">Actor</w:t>
        </w:r>
      </w:hyperlink>
      <w:r>
        <w:t xml:space="preserve">, this means that a career path in pure traditional performance offers limited financial stability.</w:t>
      </w:r>
    </w:p>
    <w:p>
      <w:pPr>
        <w:pStyle w:val="BodyText"/>
      </w:pPr>
      <w:r>
        <w:t xml:space="preserve">Consequently, many young performers are forced to work multiple jobs or pivot towards commercial acting, voice-over work for anime, and digital content creation. This fragmentation of the profession raises concerns about the loss of specialized knowledge. If fewer people are dedicated solely to mastering Noh or Kyogen, will these art forms survive in their pure form?</w:t>
      </w:r>
    </w:p>
    <w:p>
      <w:pPr>
        <w:pStyle w:val="BodyText"/>
      </w:pPr>
      <w:r>
        <w:t xml:space="preserve">To address this, educational institutions in Japan Kyoto are increasingly offering interdisciplinary programs that combine traditional acting training with digital media skills. By equipping the next generation of</w:t>
      </w:r>
      <w:r>
        <w:t xml:space="preserve"> </w:t>
      </w:r>
      <w:hyperlink w:anchor="note18">
        <w:r>
          <w:rPr>
            <w:rStyle w:val="Hyperlink"/>
            <w:iCs/>
            <w:i/>
          </w:rPr>
          <w:t xml:space="preserve">Actor</w:t>
        </w:r>
      </w:hyperlink>
      <w:r>
        <w:t xml:space="preserve">s with a broader skill set, these institutions hope to ensure both the preservation of heritage and the viability of modern careers. Additionally, there is a growing movement to use virtual technologies to archive traditional performances, allowing them to be experienced by global audiences without the need for physical travel.</w:t>
      </w:r>
    </w:p>
    <w:bookmarkEnd w:id="24"/>
    <w:bookmarkStart w:id="25" w:name="conclusion"/>
    <w:p>
      <w:pPr>
        <w:pStyle w:val="Heading2"/>
      </w:pPr>
      <w:r>
        <w:t xml:space="preserve">6. Conclusion</w:t>
      </w:r>
    </w:p>
    <w:p>
      <w:pPr>
        <w:pStyle w:val="FirstParagraph"/>
      </w:pPr>
      <w:r>
        <w:t xml:space="preserve">In conclusion, the role of the</w:t>
      </w:r>
      <w:r>
        <w:t xml:space="preserve"> </w:t>
      </w:r>
      <w:hyperlink w:anchor="note19">
        <w:r>
          <w:rPr>
            <w:rStyle w:val="Hyperlink"/>
            <w:iCs/>
            <w:i/>
          </w:rPr>
          <w:t xml:space="preserve">Actor</w:t>
        </w:r>
      </w:hyperlink>
      <w:r>
        <w:t xml:space="preserve"> </w:t>
      </w:r>
      <w:r>
        <w:t xml:space="preserve">in Japan Kyoto is a complex and evolving construct. It is shaped by the deep historical roots of traditional performance arts and propelled forward by rapid technological innovation. The city itself acts as a crucible where these forces meet, creating new forms of expression that neither exist purely in the past nor entirely in the future.</w:t>
      </w:r>
    </w:p>
    <w:p>
      <w:pPr>
        <w:pStyle w:val="BodyText"/>
      </w:pPr>
      <w:r>
        <w:t xml:space="preserve">The successful</w:t>
      </w:r>
      <w:r>
        <w:t xml:space="preserve"> </w:t>
      </w:r>
      <w:hyperlink w:anchor="note20">
        <w:r>
          <w:rPr>
            <w:rStyle w:val="Hyperlink"/>
            <w:iCs/>
            <w:i/>
          </w:rPr>
          <w:t xml:space="preserve">Actor</w:t>
        </w:r>
      </w:hyperlink>
      <w:r>
        <w:t xml:space="preserve"> </w:t>
      </w:r>
      <w:r>
        <w:t xml:space="preserve">in this environment is one who embraces duality. They respect the discipline of tradition while remaining open to the possibilities of technology. They understand that their body and voice are not just instruments for storytelling but bridges connecting diverse cultures and eras. As Japan Kyoto continues to evolve, so too will its performers, ensuring that the art of acting remains a dynamic and vital part of human experience.</w:t>
      </w:r>
    </w:p>
    <w:bookmarkEnd w:id="25"/>
    <w:bookmarkStart w:id="26" w:name="references"/>
    <w:p>
      <w:pPr>
        <w:pStyle w:val="Heading2"/>
      </w:pPr>
      <w:r>
        <w:t xml:space="preserve">References</w:t>
      </w:r>
    </w:p>
    <w:p>
      <w:pPr>
        <w:numPr>
          <w:ilvl w:val="0"/>
          <w:numId w:val="1001"/>
        </w:numPr>
        <w:pStyle w:val="Compact"/>
      </w:pPr>
      <w:r>
        <w:t xml:space="preserve">[1] Tanaka, H. (2018). *Theatrical Space in Traditional Japan*. Kyoto University Press.</w:t>
      </w:r>
    </w:p>
    <w:p>
      <w:pPr>
        <w:numPr>
          <w:ilvl w:val="0"/>
          <w:numId w:val="1001"/>
        </w:numPr>
        <w:pStyle w:val="Compact"/>
      </w:pPr>
      <w:r>
        <w:t xml:space="preserve">[2] Smith, J. &amp; Lee, K. (2021). "Motion Capture and the Post-Human Performer." *Journal of Digital Arts*, 15(3), 45-67.</w:t>
      </w:r>
    </w:p>
    <w:p>
      <w:pPr>
        <w:numPr>
          <w:ilvl w:val="0"/>
          <w:numId w:val="1001"/>
        </w:numPr>
        <w:pStyle w:val="Compact"/>
      </w:pPr>
      <w:r>
        <w:t xml:space="preserve">[3] Yamamoto, R. (2019). *Cultural Mediation in Global Performance*. Routledge.</w:t>
      </w:r>
    </w:p>
    <w:p>
      <w:pPr>
        <w:numPr>
          <w:ilvl w:val="0"/>
          <w:numId w:val="1001"/>
        </w:numPr>
        <w:pStyle w:val="Compact"/>
      </w:pPr>
      <w:r>
        <w:t xml:space="preserve">[4] Kyoto City Board of Education. (2022). *Report on the Preservation of Performing Arts in the Digital Age*.</w:t>
      </w:r>
    </w:p>
    <w:p>
      <w:pPr>
        <w:numPr>
          <w:ilvl w:val="0"/>
          <w:numId w:val="1001"/>
        </w:numPr>
        <w:pStyle w:val="Compact"/>
      </w:pPr>
      <w:r>
        <w:t xml:space="preserve">[5] Nakamura, S. (2020). "Interdisciplinary Training: The Future of Acting Education." *Asia Pacific Performance Review*, 8(1), 11-24.</w:t>
      </w:r>
    </w:p>
    <w:p>
      <w:r>
        <w:pict>
          <v:rect style="width:0;height:1.5pt" o:hralign="center" o:hrstd="t" o:hr="t"/>
        </w:pict>
      </w:r>
    </w:p>
    <w:p>
      <w:pPr>
        <w:pStyle w:val="FirstParagraph"/>
      </w:pPr>
      <w:r>
        <w:rPr>
          <w:vertAlign w:val="superscript"/>
        </w:rPr>
        <w:t xml:space="preserve">1</w:t>
      </w:r>
      <w:r>
        <w:t xml:space="preserve"> </w:t>
      </w:r>
      <w:r>
        <w:t xml:space="preserve">Refers to the professional performer or practitioner of acting.</w:t>
      </w:r>
    </w:p>
    <w:p>
      <w:pPr>
        <w:pStyle w:val="BodyText"/>
      </w:pPr>
      <w:r>
        <w:rPr>
          <w:vertAlign w:val="superscript"/>
        </w:rPr>
        <w:t xml:space="preserve">2</w:t>
      </w:r>
      <w:r>
        <w:t xml:space="preserve">A city in central Japan, known as the former imperial capital and a cultural hub.</w:t>
      </w:r>
    </w:p>
    <w:p>
      <w:pPr>
        <w:pStyle w:val="BodyText"/>
      </w:pPr>
      <w:r>
        <w:rPr>
          <w:vertAlign w:val="superscript"/>
        </w:rPr>
        <w:t xml:space="preserve">3</w:t>
      </w:r>
      <w:r>
        <w:t xml:space="preserve">The subject of this paper: the individual who portrays characters in performance.</w:t>
      </w:r>
    </w:p>
    <w:p>
      <w:pPr>
        <w:pStyle w:val="BodyText"/>
      </w:pPr>
      <w:r>
        <w:rPr>
          <w:vertAlign w:val="superscript"/>
        </w:rPr>
        <w:t xml:space="preserve">4</w:t>
      </w:r>
      <w:r>
        <w:t xml:space="preserve">The specific geographic location influencing the context of performance.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Actor: Bridging Tradition and Technology in Japan Kyoto</dc:title>
  <dc:creator/>
  <dc:language>en</dc:language>
  <cp:keywords/>
  <dcterms:created xsi:type="dcterms:W3CDTF">2026-07-29T17:14:38Z</dcterms:created>
  <dcterms:modified xsi:type="dcterms:W3CDTF">2026-07-29T17:14:38Z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