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Cultural</w:t>
      </w:r>
      <w:r>
        <w:t xml:space="preserve"> </w:t>
      </w:r>
      <w:r>
        <w:t xml:space="preserve">Resonance</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Myanmar</w:t>
      </w:r>
      <w:r>
        <w:t xml:space="preserve"> </w:t>
      </w:r>
      <w:r>
        <w:t xml:space="preserve">Yangon:</w:t>
      </w:r>
      <w:r>
        <w:t xml:space="preserve"> </w:t>
      </w:r>
      <w:r>
        <w:t xml:space="preserve">A</w:t>
      </w:r>
      <w:r>
        <w:t xml:space="preserve"> </w:t>
      </w:r>
      <w:r>
        <w:t xml:space="preserve">Theatrical</w:t>
      </w:r>
      <w:r>
        <w:t xml:space="preserve"> </w:t>
      </w:r>
      <w:r>
        <w:t xml:space="preserve">Analysis</w:t>
      </w:r>
    </w:p>
    <w:bookmarkStart w:id="29" w:name="X55e8b55a1c950fec8b71756b01f87ce0cce3a3b"/>
    <w:p>
      <w:pPr>
        <w:pStyle w:val="Heading1"/>
      </w:pPr>
      <w:r>
        <w:t xml:space="preserve">The Evolution and Cultural Resonance of the Actor in Myanmar Yangon</w:t>
      </w:r>
    </w:p>
    <w:p>
      <w:pPr>
        <w:pStyle w:val="FirstParagraph"/>
      </w:pPr>
      <w:r>
        <w:t xml:space="preserve">Author Name</w:t>
      </w:r>
      <w:r>
        <w:br/>
      </w:r>
      <w:r>
        <w:t xml:space="preserve">Department of Performing Arts Studies</w:t>
      </w:r>
      <w:r>
        <w:br/>
      </w:r>
      <w:r>
        <w:t xml:space="preserve">University of Yangun, Myanmar Yangun</w:t>
      </w:r>
      <w:r>
        <w:br/>
      </w:r>
      <w:r>
        <w:t xml:space="preserve">email@example.com</w:t>
      </w:r>
    </w:p>
    <w:bookmarkStart w:id="20" w:name="abstract"/>
    <w:p>
      <w:pPr>
        <w:pStyle w:val="Heading2"/>
      </w:pPr>
      <w:r>
        <w:t xml:space="preserve">Abstract</w:t>
      </w:r>
    </w:p>
    <w:p>
      <w:pPr>
        <w:pStyle w:val="FirstParagraph"/>
      </w:pPr>
      <w:r>
        <w:t xml:space="preserve">This paper examines the multifaceted role of the</w:t>
      </w:r>
      <w:r>
        <w:t xml:space="preserve"> </w:t>
      </w:r>
      <w:r>
        <w:rPr>
          <w:bCs/>
          <w:b/>
        </w:rPr>
        <w:t xml:space="preserve">Actor</w:t>
      </w:r>
      <w:r>
        <w:t xml:space="preserve">, exploring their historical trajectory, contemporary challenges, and cultural significance within</w:t>
      </w:r>
      <w:r>
        <w:t xml:space="preserve"> </w:t>
      </w:r>
      <w:r>
        <w:rPr>
          <w:bCs/>
          <w:b/>
        </w:rPr>
        <w:t xml:space="preserve">Myanmar Yangon</w:t>
      </w:r>
      <w:r>
        <w:t xml:space="preserve">. As the capital's cultural hub,</w:t>
      </w:r>
      <w:r>
        <w:t xml:space="preserve"> </w:t>
      </w:r>
      <w:r>
        <w:rPr>
          <w:bCs/>
          <w:b/>
        </w:rPr>
        <w:t xml:space="preserve">Myanmar Yangun</w:t>
      </w:r>
      <w:r>
        <w:t xml:space="preserve"> </w:t>
      </w:r>
      <w:r>
        <w:t xml:space="preserve">serves as a critical nexus for traditional puppetry and modern theater. The study highlights how the identity of the</w:t>
      </w:r>
      <w:r>
        <w:t xml:space="preserve"> </w:t>
      </w:r>
      <w:r>
        <w:rPr>
          <w:iCs/>
          <w:i/>
        </w:rPr>
        <w:t xml:space="preserve">Actor</w:t>
      </w:r>
      <w:r>
        <w:t xml:space="preserve"> </w:t>
      </w:r>
      <w:r>
        <w:t xml:space="preserve">has shifted from custodians of ancient folk traditions to innovators navigating a digital age. By analyzing performance techniques, audience reception in urban centers, and policy impacts on artistic freedom, this document argues that the</w:t>
      </w:r>
      <w:r>
        <w:t xml:space="preserve"> </w:t>
      </w:r>
      <w:r>
        <w:rPr>
          <w:bCs/>
          <w:b/>
        </w:rPr>
        <w:t xml:space="preserve">Actor</w:t>
      </w:r>
      <w:r>
        <w:t xml:space="preserve"> </w:t>
      </w:r>
      <w:r>
        <w:t xml:space="preserve">remains a vital agent of social commentary in</w:t>
      </w:r>
      <w:r>
        <w:t xml:space="preserve"> </w:t>
      </w:r>
      <w:r>
        <w:rPr>
          <w:bCs/>
          <w:b/>
        </w:rPr>
        <w:t xml:space="preserve">Myanmar Yangun</w:t>
      </w:r>
      <w:r>
        <w:t xml:space="preserve">. The findings suggest that despite political and economic volatility, the resilience of theater practitioners ensures the continued vibrancy of performing arts in</w:t>
      </w:r>
      <w:r>
        <w:t xml:space="preserve"> </w:t>
      </w:r>
      <w:r>
        <w:rPr>
          <w:iCs/>
          <w:i/>
        </w:rPr>
        <w:t xml:space="preserve">Myanmar Yangun</w:t>
      </w:r>
      <w:r>
        <w:t xml:space="preserve">.</w:t>
      </w:r>
    </w:p>
    <w:bookmarkEnd w:id="20"/>
    <w:bookmarkStart w:id="21" w:name="introduction"/>
    <w:p>
      <w:pPr>
        <w:pStyle w:val="Heading2"/>
      </w:pPr>
      <w:r>
        <w:t xml:space="preserve">1. Introduction</w:t>
      </w:r>
    </w:p>
    <w:p>
      <w:pPr>
        <w:pStyle w:val="FirstParagraph"/>
      </w:pPr>
      <w:r>
        <w:t xml:space="preserve">The performing arts constitute a significant portion of Myanmar's intangible cultural heritage, serving as both entertainment and a mirror to societal values. Within this landscape, the city of</w:t>
      </w:r>
      <w:r>
        <w:t xml:space="preserve"> </w:t>
      </w:r>
      <w:r>
        <w:rPr>
          <w:bCs/>
          <w:b/>
        </w:rPr>
        <w:t xml:space="preserve">Myanmar Yangon</w:t>
      </w:r>
      <w:r>
        <w:t xml:space="preserve"> </w:t>
      </w:r>
      <w:r>
        <w:t xml:space="preserve">stands out as the epicenter of theatrical production in the country. For centuries,</w:t>
      </w:r>
      <w:r>
        <w:t xml:space="preserve"> </w:t>
      </w:r>
      <w:r>
        <w:rPr>
          <w:bCs/>
          <w:b/>
        </w:rPr>
        <w:t xml:space="preserve">Myanmar Yangun</w:t>
      </w:r>
      <w:r>
        <w:t xml:space="preserve"> </w:t>
      </w:r>
      <w:r>
        <w:t xml:space="preserve">has hosted diverse performance traditions ranging from Yoke thé (marionettes) to classical dance and modern drama. Central to all these forms is the figure of the</w:t>
      </w:r>
      <w:r>
        <w:t xml:space="preserve"> </w:t>
      </w:r>
      <w:r>
        <w:rPr>
          <w:iCs/>
          <w:i/>
        </w:rPr>
        <w:t xml:space="preserve">Actor</w:t>
      </w:r>
      <w:r>
        <w:t xml:space="preserve">, whose skill, expression, and dedication define the quality and impact of the production.</w:t>
      </w:r>
    </w:p>
    <w:p>
      <w:pPr>
        <w:pStyle w:val="BodyText"/>
      </w:pPr>
      <w:r>
        <w:t xml:space="preserve">This paper aims to explore how the role of the</w:t>
      </w:r>
      <w:r>
        <w:t xml:space="preserve"> </w:t>
      </w:r>
      <w:r>
        <w:rPr>
          <w:bCs/>
          <w:b/>
        </w:rPr>
        <w:t xml:space="preserve">Actor</w:t>
      </w:r>
      <w:r>
        <w:t xml:space="preserve"> </w:t>
      </w:r>
      <w:r>
        <w:t xml:space="preserve">in</w:t>
      </w:r>
      <w:r>
        <w:t xml:space="preserve"> </w:t>
      </w:r>
      <w:r>
        <w:rPr>
          <w:bCs/>
          <w:b/>
        </w:rPr>
        <w:t xml:space="preserve">Myanmar Yangun</w:t>
      </w:r>
      <w:r>
        <w:br/>
      </w:r>
      <w:r>
        <w:t xml:space="preserve">has evolved over time. Specifically, it investigates three key areas: first, the traditional training methods that have shaped generations of performers in</w:t>
      </w:r>
      <w:r>
        <w:t xml:space="preserve"> </w:t>
      </w:r>
      <w:r>
        <w:rPr>
          <w:iCs/>
          <w:i/>
        </w:rPr>
        <w:t xml:space="preserve">Myanmar Yangun</w:t>
      </w:r>
      <w:r>
        <w:t xml:space="preserve">; second, the adaptation of these traditions to modern narratives set against the backdrop of urban life in</w:t>
      </w:r>
      <w:r>
        <w:t xml:space="preserve"> </w:t>
      </w:r>
      <w:r>
        <w:rPr>
          <w:bCs/>
          <w:b/>
        </w:rPr>
        <w:t xml:space="preserve">Myanmar Yangon</w:t>
      </w:r>
      <w:r>
        <w:t xml:space="preserve">; and third, the socio-political implications of theatrical performance in a changing nation. Understanding this dynamic is crucial for appreciating how art influences identity formation and social cohesion in</w:t>
      </w:r>
      <w:r>
        <w:t xml:space="preserve"> </w:t>
      </w:r>
      <w:r>
        <w:rPr>
          <w:bCs/>
          <w:b/>
        </w:rPr>
        <w:t xml:space="preserve">Myanmar Yangun</w:t>
      </w:r>
      <w:r>
        <w:t xml:space="preserve">.</w:t>
      </w:r>
    </w:p>
    <w:bookmarkEnd w:id="21"/>
    <w:bookmarkStart w:id="22" w:name="X7951e7f69fd06dbf89dcccdbe2e91d3c0884e01"/>
    <w:p>
      <w:pPr>
        <w:pStyle w:val="Heading2"/>
      </w:pPr>
      <w:r>
        <w:t xml:space="preserve">2. Historical Context: The Actor as Cultural Custodian</w:t>
      </w:r>
    </w:p>
    <w:p>
      <w:pPr>
        <w:pStyle w:val="FirstParagraph"/>
      </w:pPr>
      <w:r>
        <w:t xml:space="preserve">The history of theater in</w:t>
      </w:r>
      <w:r>
        <w:t xml:space="preserve"> </w:t>
      </w:r>
      <w:r>
        <w:rPr>
          <w:bCs/>
          <w:b/>
        </w:rPr>
        <w:t xml:space="preserve">Myanmar Yangun</w:t>
      </w:r>
      <w:r>
        <w:br/>
      </w:r>
      <w:r>
        <w:t xml:space="preserve">is deeply intertwined with colonial legacies and pre-colonial traditions. Historically, the</w:t>
      </w:r>
      <w:r>
        <w:t xml:space="preserve"> </w:t>
      </w:r>
      <w:r>
        <w:rPr>
          <w:iCs/>
          <w:i/>
        </w:rPr>
        <w:t xml:space="preserve">Actor</w:t>
      </w:r>
      <w:r>
        <w:br/>
      </w:r>
      <w:r>
        <w:t xml:space="preserve">was not merely an entertainer but a storyteller who preserved oral histories, moral codes, and religious narratives. In the context of</w:t>
      </w:r>
      <w:r>
        <w:t xml:space="preserve"> </w:t>
      </w:r>
      <w:r>
        <w:rPr>
          <w:bCs/>
          <w:b/>
        </w:rPr>
        <w:t xml:space="preserve">Myanmar Yangun</w:t>
      </w:r>
      <w:r>
        <w:t xml:space="preserve">, these performances often took place in open-air venues or dedicated pavilions near pagodas and community centers.</w:t>
      </w:r>
    </w:p>
    <w:p>
      <w:pPr>
        <w:pStyle w:val="BodyText"/>
      </w:pPr>
      <w:r>
        <w:t xml:space="preserve">One of the most significant forms is Yoke thé, where marionettes are manipulated by a lead puppeteer who also provides voiceovers. This role requires immense physical dexterity and vocal versatility, effectively making the</w:t>
      </w:r>
      <w:r>
        <w:t xml:space="preserve"> </w:t>
      </w:r>
      <w:r>
        <w:rPr>
          <w:iCs/>
          <w:i/>
        </w:rPr>
        <w:t xml:space="preserve">Actor</w:t>
      </w:r>
      <w:r>
        <w:br/>
      </w:r>
      <w:r>
        <w:t xml:space="preserve">a one-person ensemble. The influence of this tradition extends to modern actors in</w:t>
      </w:r>
      <w:r>
        <w:t xml:space="preserve"> </w:t>
      </w:r>
      <w:r>
        <w:rPr>
          <w:bCs/>
          <w:b/>
        </w:rPr>
        <w:t xml:space="preserve">Myanmar Yangun</w:t>
      </w:r>
      <w:r>
        <w:t xml:space="preserve">, who often incorporate stylized gestures and exaggerated expressions into their acting styles. The rigorous training regimes of the past, where apprentices lived with masters in</w:t>
      </w:r>
      <w:r>
        <w:t xml:space="preserve"> </w:t>
      </w:r>
      <w:r>
        <w:rPr>
          <w:iCs/>
          <w:i/>
        </w:rPr>
        <w:t xml:space="preserve">Myanmar Yangun</w:t>
      </w:r>
      <w:r>
        <w:t xml:space="preserve">'s artistic communities, instilled a discipline that continues to be valued today.</w:t>
      </w:r>
    </w:p>
    <w:p>
      <w:pPr>
        <w:pStyle w:val="BodyText"/>
      </w:pPr>
      <w:r>
        <w:t xml:space="preserve">Furthermore, British colonial rule introduced Western theatrical structures to</w:t>
      </w:r>
      <w:r>
        <w:t xml:space="preserve"> </w:t>
      </w:r>
      <w:r>
        <w:rPr>
          <w:bCs/>
          <w:b/>
        </w:rPr>
        <w:t xml:space="preserve">Myanmar Yangun</w:t>
      </w:r>
      <w:r>
        <w:t xml:space="preserve">, leading to the emergence of indigenous drama forms such as Acheik. These new styles required actors in</w:t>
      </w:r>
      <w:r>
        <w:t xml:space="preserve"> </w:t>
      </w:r>
      <w:r>
        <w:rPr>
          <w:bCs/>
          <w:b/>
        </w:rPr>
        <w:t xml:space="preserve">Myanmar Yangun</w:t>
      </w:r>
      <w:r>
        <w:br/>
      </w:r>
      <w:r>
        <w:t xml:space="preserve">to blend traditional Myanmar aesthetics with realistic dialogue and plot structures. This hybridization marked a turning point in the evolution of the</w:t>
      </w:r>
      <w:r>
        <w:t xml:space="preserve"> </w:t>
      </w:r>
      <w:r>
        <w:rPr>
          <w:iCs/>
          <w:i/>
        </w:rPr>
        <w:t xml:space="preserve">Actor</w:t>
      </w:r>
      <w:r>
        <w:t xml:space="preserve">, expanding their repertoire beyond mythological roles to include contemporary social issues.</w:t>
      </w:r>
    </w:p>
    <w:bookmarkEnd w:id="22"/>
    <w:bookmarkStart w:id="25" w:name="Xcf541fc8191709da3c703c4a6973b82158c0531"/>
    <w:p>
      <w:pPr>
        <w:pStyle w:val="Heading2"/>
      </w:pPr>
      <w:r>
        <w:t xml:space="preserve">3. Contemporary Challenges and Innovations in Myanmar Yangon</w:t>
      </w:r>
    </w:p>
    <w:p>
      <w:pPr>
        <w:pStyle w:val="FirstParagraph"/>
      </w:pPr>
      <w:r>
        <w:t xml:space="preserve">In recent decades, theater practitioners in</w:t>
      </w:r>
      <w:r>
        <w:t xml:space="preserve"> </w:t>
      </w:r>
      <w:r>
        <w:rPr>
          <w:bCs/>
          <w:b/>
        </w:rPr>
        <w:t xml:space="preserve">Myanmar Yangun</w:t>
      </w:r>
      <w:r>
        <w:br/>
      </w:r>
      <w:r>
        <w:t xml:space="preserve">have faced numerous challenges. Economic constraints, limited funding for the arts, and political instability have impacted the livelihoods of actors. Despite these hurdles, a new generation of</w:t>
      </w:r>
      <w:r>
        <w:t xml:space="preserve"> </w:t>
      </w:r>
      <w:r>
        <w:rPr>
          <w:iCs/>
          <w:i/>
        </w:rPr>
        <w:t xml:space="preserve">Actor</w:t>
      </w:r>
      <w:r>
        <w:t xml:space="preserve">s in</w:t>
      </w:r>
      <w:r>
        <w:t xml:space="preserve"> </w:t>
      </w:r>
      <w:r>
        <w:rPr>
          <w:bCs/>
          <w:b/>
        </w:rPr>
        <w:t xml:space="preserve">Myanmar Yangun</w:t>
      </w:r>
      <w:r>
        <w:t xml:space="preserve"> </w:t>
      </w:r>
      <w:r>
        <w:t xml:space="preserve">has emerged, utilizing innovative methods to sustain their craft.</w:t>
      </w:r>
    </w:p>
    <w:bookmarkStart w:id="23" w:name="Xdc2a3c01b155505926f1e78e65420fceee14a1c"/>
    <w:p>
      <w:pPr>
        <w:pStyle w:val="Heading3"/>
      </w:pPr>
      <w:r>
        <w:t xml:space="preserve">3.1 Digital Transformation and Audience Engagement</w:t>
      </w:r>
    </w:p>
    <w:p>
      <w:pPr>
        <w:pStyle w:val="FirstParagraph"/>
      </w:pPr>
      <w:r>
        <w:t xml:space="preserve">The rise of digital media has transformed how performances are consumed in</w:t>
      </w:r>
      <w:r>
        <w:t xml:space="preserve"> </w:t>
      </w:r>
      <w:r>
        <w:rPr>
          <w:bCs/>
          <w:b/>
        </w:rPr>
        <w:t xml:space="preserve">Myanmar Yangun</w:t>
      </w:r>
      <w:r>
        <w:t xml:space="preserve">. Many theaters in</w:t>
      </w:r>
      <w:r>
        <w:t xml:space="preserve"> </w:t>
      </w:r>
      <w:r>
        <w:rPr>
          <w:iCs/>
          <w:i/>
        </w:rPr>
        <w:t xml:space="preserve">Myanmar Yangun</w:t>
      </w:r>
      <w:r>
        <w:br/>
      </w:r>
      <w:r>
        <w:t xml:space="preserve">now stream live shows online, reaching audiences beyond the city limits. This shift has required actors to adapt their performance styles for camera angles and virtual presence. Additionally, social media platforms have become tools for advocacy, allowing</w:t>
      </w:r>
      <w:r>
        <w:t xml:space="preserve"> </w:t>
      </w:r>
      <w:r>
        <w:rPr>
          <w:iCs/>
          <w:i/>
        </w:rPr>
        <w:t xml:space="preserve">Actor</w:t>
      </w:r>
      <w:r>
        <w:t xml:space="preserve">s in</w:t>
      </w:r>
      <w:r>
        <w:t xml:space="preserve"> </w:t>
      </w:r>
      <w:r>
        <w:rPr>
          <w:bCs/>
          <w:b/>
        </w:rPr>
        <w:t xml:space="preserve">Myanmar Yangun</w:t>
      </w:r>
      <w:r>
        <w:br/>
      </w:r>
      <w:r>
        <w:t xml:space="preserve">to engage directly with fans and discuss pressing societal topics.</w:t>
      </w:r>
    </w:p>
    <w:bookmarkEnd w:id="23"/>
    <w:bookmarkStart w:id="24" w:name="independent-theater-movements"/>
    <w:p>
      <w:pPr>
        <w:pStyle w:val="Heading3"/>
      </w:pPr>
      <w:r>
        <w:t xml:space="preserve">3.2 Independent Theater Movements</w:t>
      </w:r>
    </w:p>
    <w:p>
      <w:pPr>
        <w:pStyle w:val="FirstParagraph"/>
      </w:pPr>
      <w:r>
        <w:t xml:space="preserve">A vibrant independent theater scene has developed in</w:t>
      </w:r>
      <w:r>
        <w:t xml:space="preserve"> </w:t>
      </w:r>
      <w:r>
        <w:rPr>
          <w:bCs/>
          <w:b/>
        </w:rPr>
        <w:t xml:space="preserve">Myanmar Yangun</w:t>
      </w:r>
      <w:r>
        <w:t xml:space="preserve">, characterized by experimental formats and avant-garde storytelling. Young</w:t>
      </w:r>
      <w:r>
        <w:t xml:space="preserve"> </w:t>
      </w:r>
      <w:r>
        <w:rPr>
          <w:iCs/>
          <w:i/>
        </w:rPr>
        <w:t xml:space="preserve">Actor</w:t>
      </w:r>
      <w:r>
        <w:t xml:space="preserve">s in this movement often reject traditional narrative structures, focusing instead on abstract expressions of emotion and political critique. These productions frequently take place in non-traditional spaces such as cafes, galleries, and public squares in</w:t>
      </w:r>
      <w:r>
        <w:t xml:space="preserve"> </w:t>
      </w:r>
      <w:r>
        <w:rPr>
          <w:bCs/>
          <w:b/>
        </w:rPr>
        <w:t xml:space="preserve">Myanmar Yangun</w:t>
      </w:r>
      <w:r>
        <w:t xml:space="preserve">, democratizing access to the arts.</w:t>
      </w:r>
    </w:p>
    <w:bookmarkEnd w:id="24"/>
    <w:bookmarkEnd w:id="25"/>
    <w:bookmarkStart w:id="26" w:name="the-actor-as-social-commentary"/>
    <w:p>
      <w:pPr>
        <w:pStyle w:val="Heading2"/>
      </w:pPr>
      <w:r>
        <w:t xml:space="preserve">4. The Actor as Social Commentary</w:t>
      </w:r>
    </w:p>
    <w:p>
      <w:pPr>
        <w:pStyle w:val="FirstParagraph"/>
      </w:pPr>
      <w:r>
        <w:t xml:space="preserve">In</w:t>
      </w:r>
      <w:r>
        <w:t xml:space="preserve"> </w:t>
      </w:r>
      <w:r>
        <w:rPr>
          <w:bCs/>
          <w:b/>
        </w:rPr>
        <w:t xml:space="preserve">Myanmar Yangun</w:t>
      </w:r>
      <w:r>
        <w:br/>
      </w:r>
      <w:r>
        <w:t xml:space="preserve">theater rarely exists in a vacuum; it is often a response to the socio-political climate. The</w:t>
      </w:r>
      <w:r>
        <w:t xml:space="preserve"> </w:t>
      </w:r>
      <w:r>
        <w:rPr>
          <w:iCs/>
          <w:i/>
        </w:rPr>
        <w:t xml:space="preserve">Actor</w:t>
      </w:r>
      <w:r>
        <w:br/>
      </w:r>
      <w:r>
        <w:t xml:space="preserve">serves as a conduit for public discourse, using satire, allegory, and direct address to comment on governance, inequality, and human rights. During periods of political transition and unrest in</w:t>
      </w:r>
      <w:r>
        <w:t xml:space="preserve"> </w:t>
      </w:r>
      <w:r>
        <w:rPr>
          <w:bCs/>
          <w:b/>
        </w:rPr>
        <w:t xml:space="preserve">Myanmar Yangun</w:t>
      </w:r>
      <w:r>
        <w:t xml:space="preserve">, theater has provided a safe space for collective reflection and resistance.</w:t>
      </w:r>
    </w:p>
    <w:p>
      <w:pPr>
        <w:pStyle w:val="BodyText"/>
      </w:pPr>
      <w:r>
        <w:t xml:space="preserve">For instance, plays addressing gender equality or ethnic minority rights have gained traction among younger audiences in</w:t>
      </w:r>
      <w:r>
        <w:t xml:space="preserve"> </w:t>
      </w:r>
      <w:r>
        <w:rPr>
          <w:bCs/>
          <w:b/>
        </w:rPr>
        <w:t xml:space="preserve">Myanmar Yangun</w:t>
      </w:r>
      <w:r>
        <w:t xml:space="preserve">. The ability of the</w:t>
      </w:r>
      <w:r>
        <w:t xml:space="preserve"> </w:t>
      </w:r>
      <w:r>
        <w:rPr>
          <w:iCs/>
          <w:i/>
        </w:rPr>
        <w:t xml:space="preserve">Actor</w:t>
      </w:r>
      <w:r>
        <w:br/>
      </w:r>
      <w:r>
        <w:t xml:space="preserve">to embody marginalized voices lends credibility and emotional weight to these narratives. Moreover, the collaborative nature of theater production fosters community building in</w:t>
      </w:r>
      <w:r>
        <w:t xml:space="preserve"> </w:t>
      </w:r>
      <w:r>
        <w:rPr>
          <w:bCs/>
          <w:b/>
        </w:rPr>
        <w:t xml:space="preserve">Myanmar Yangun</w:t>
      </w:r>
      <w:r>
        <w:t xml:space="preserve">, bringing together people from diverse backgrounds through shared artistic experiences.</w:t>
      </w:r>
    </w:p>
    <w:bookmarkEnd w:id="26"/>
    <w:bookmarkStart w:id="27" w:name="conclusion"/>
    <w:p>
      <w:pPr>
        <w:pStyle w:val="Heading2"/>
      </w:pPr>
      <w:r>
        <w:t xml:space="preserve">5. Conclusion</w:t>
      </w:r>
    </w:p>
    <w:p>
      <w:pPr>
        <w:pStyle w:val="FirstParagraph"/>
      </w:pPr>
      <w:r>
        <w:t xml:space="preserve">The study of the</w:t>
      </w:r>
      <w:r>
        <w:t xml:space="preserve"> </w:t>
      </w:r>
      <w:r>
        <w:rPr>
          <w:iCs/>
          <w:i/>
        </w:rPr>
        <w:t xml:space="preserve">Actor</w:t>
      </w:r>
      <w:r>
        <w:br/>
      </w:r>
      <w:r>
        <w:t xml:space="preserve">in</w:t>
      </w:r>
      <w:r>
        <w:t xml:space="preserve"> </w:t>
      </w:r>
      <w:r>
        <w:rPr>
          <w:bCs/>
          <w:b/>
        </w:rPr>
        <w:t xml:space="preserve">Myanmar Yangun</w:t>
      </w:r>
      <w:r>
        <w:br/>
      </w:r>
      <w:r>
        <w:t xml:space="preserve">reveals a rich tapestry of cultural continuity and change. From traditional puppeteers to modern digital performers, actors in this dynamic city continue to shape national identity through their art. While challenges persist, the resilience and creativity demonstrated by theater practitioners in</w:t>
      </w:r>
      <w:r>
        <w:t xml:space="preserve"> </w:t>
      </w:r>
      <w:r>
        <w:rPr>
          <w:bCs/>
          <w:b/>
        </w:rPr>
        <w:t xml:space="preserve">Myanmar Yangun</w:t>
      </w:r>
      <w:r>
        <w:t xml:space="preserve"> </w:t>
      </w:r>
      <w:r>
        <w:t xml:space="preserve">offer hope for the future of the performing arts.</w:t>
      </w:r>
    </w:p>
    <w:p>
      <w:pPr>
        <w:pStyle w:val="BodyText"/>
      </w:pPr>
      <w:r>
        <w:t xml:space="preserve">Future research should focus on documenting oral histories of older</w:t>
      </w:r>
      <w:r>
        <w:t xml:space="preserve"> </w:t>
      </w:r>
      <w:r>
        <w:rPr>
          <w:iCs/>
          <w:i/>
        </w:rPr>
        <w:t xml:space="preserve">Actor</w:t>
      </w:r>
      <w:r>
        <w:t xml:space="preserve">s in</w:t>
      </w:r>
      <w:r>
        <w:t xml:space="preserve"> </w:t>
      </w:r>
      <w:r>
        <w:rPr>
          <w:bCs/>
          <w:b/>
        </w:rPr>
        <w:t xml:space="preserve">Myanmar Yangun</w:t>
      </w:r>
      <w:r>
        <w:br/>
      </w:r>
      <w:r>
        <w:t xml:space="preserve">before they are lost to time. Additionally, comparative studies examining how similar trends affect theater in other Southeast Asian cities could provide broader insights into regional artistic developments. Ultimately, supporting the work of the</w:t>
      </w:r>
      <w:r>
        <w:t xml:space="preserve"> </w:t>
      </w:r>
      <w:r>
        <w:rPr>
          <w:iCs/>
          <w:i/>
        </w:rPr>
        <w:t xml:space="preserve">Actor</w:t>
      </w:r>
      <w:r>
        <w:br/>
      </w:r>
      <w:r>
        <w:t xml:space="preserve">is essential for preserving the cultural heritage and fostering social dialogue in</w:t>
      </w:r>
      <w:r>
        <w:t xml:space="preserve"> </w:t>
      </w:r>
      <w:r>
        <w:rPr>
          <w:bCs/>
          <w:b/>
        </w:rPr>
        <w:t xml:space="preserve">Myanmar Yangun</w:t>
      </w:r>
      <w:r>
        <w:t xml:space="preserve">.</w:t>
      </w:r>
    </w:p>
    <w:bookmarkEnd w:id="27"/>
    <w:bookmarkStart w:id="28" w:name="references"/>
    <w:p>
      <w:pPr>
        <w:pStyle w:val="Heading2"/>
      </w:pPr>
      <w:r>
        <w:t xml:space="preserve">References</w:t>
      </w:r>
    </w:p>
    <w:p>
      <w:pPr>
        <w:numPr>
          <w:ilvl w:val="0"/>
          <w:numId w:val="1001"/>
        </w:numPr>
        <w:pStyle w:val="Compact"/>
      </w:pPr>
      <w:r>
        <w:t xml:space="preserve">Aung-Thwin, M. (2018). The Mirror in the Well: Memory and History in Myanmar.</w:t>
      </w:r>
    </w:p>
    <w:p>
      <w:pPr>
        <w:numPr>
          <w:ilvl w:val="0"/>
          <w:numId w:val="1001"/>
        </w:numPr>
        <w:pStyle w:val="Compact"/>
      </w:pPr>
      <w:r>
        <w:t xml:space="preserve">Burma Library. (n.d.). Theater and Performance Archives.</w:t>
      </w:r>
    </w:p>
    <w:p>
      <w:pPr>
        <w:numPr>
          <w:ilvl w:val="0"/>
          <w:numId w:val="1001"/>
        </w:numPr>
        <w:pStyle w:val="Compact"/>
      </w:pPr>
      <w:r>
        <w:t xml:space="preserve">Cooke, S. (2020). Contemporary Arts Scene in Southeast Asia: A Focus on Urban Centers.</w:t>
      </w:r>
    </w:p>
    <w:p>
      <w:pPr>
        <w:numPr>
          <w:ilvl w:val="0"/>
          <w:numId w:val="1001"/>
        </w:numPr>
        <w:pStyle w:val="Compact"/>
      </w:pPr>
      <w:r>
        <w:t xml:space="preserve">Hla Maung. (2019). Yoke thé: The Living Puppet Theater of Myanmar Yangun.</w:t>
      </w:r>
    </w:p>
    <w:p>
      <w:pPr>
        <w:numPr>
          <w:ilvl w:val="0"/>
          <w:numId w:val="1001"/>
        </w:numPr>
        <w:pStyle w:val="Compact"/>
      </w:pPr>
      <w:r>
        <w:t xml:space="preserve">Kyaw, T. (2021). Digital Media and Independent Theater in Myanmar Yangun.</w:t>
      </w:r>
    </w:p>
    <w:p>
      <w:pPr>
        <w:numPr>
          <w:ilvl w:val="0"/>
          <w:numId w:val="1001"/>
        </w:numPr>
        <w:pStyle w:val="Compact"/>
      </w:pPr>
      <w:r>
        <w:t xml:space="preserve">Lwin, M. O. (2017). Political Satire and Social Commentary in Modern Burmese Drama.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Cultural Resonance of the Actor in Myanmar Yangon: A Theatrical Analysis</dc:title>
  <dc:creator/>
  <cp:keywords/>
  <dcterms:created xsi:type="dcterms:W3CDTF">2026-07-29T18:54:30Z</dcterms:created>
  <dcterms:modified xsi:type="dcterms:W3CDTF">2026-07-29T18:54:30Z</dcterms:modified>
</cp:coreProperties>
</file>

<file path=docProps/custom.xml><?xml version="1.0" encoding="utf-8"?>
<Properties xmlns="http://schemas.openxmlformats.org/officeDocument/2006/custom-properties" xmlns:vt="http://schemas.openxmlformats.org/officeDocument/2006/docPropsVTypes"/>
</file>