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Resurgence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Actor:</w:t>
      </w:r>
      <w:r>
        <w:t xml:space="preserve"> </w:t>
      </w:r>
      <w:r>
        <w:t xml:space="preserve">Cultural</w:t>
      </w:r>
      <w:r>
        <w:t xml:space="preserve"> </w:t>
      </w:r>
      <w:r>
        <w:t xml:space="preserve">Dynamics</w:t>
      </w:r>
      <w:r>
        <w:t xml:space="preserve"> </w:t>
      </w:r>
      <w:r>
        <w:t xml:space="preserve">and</w:t>
      </w:r>
      <w:r>
        <w:t xml:space="preserve"> </w:t>
      </w:r>
      <w:r>
        <w:t xml:space="preserve">Professional</w:t>
      </w:r>
      <w:r>
        <w:t xml:space="preserve"> </w:t>
      </w:r>
      <w:r>
        <w:t xml:space="preserve">Evolution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0" w:name="X1de899a60955fc0bb27ed4721724077120a943a"/>
    <w:p>
      <w:pPr>
        <w:pStyle w:val="Heading1"/>
      </w:pPr>
      <w:r>
        <w:t xml:space="preserve">The Resurgence of the Actor: Cultural Dynamics and Professional Evolution in Pakistan Karachi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[Name Redacted]</w:t>
      </w:r>
    </w:p>
    <w:p>
      <w:pPr>
        <w:pStyle w:val="BodyText"/>
      </w:pPr>
      <w:r>
        <w:rPr>
          <w:bCs/>
          <w:b/>
        </w:rPr>
        <w:t xml:space="preserve">Affiliation:</w:t>
      </w:r>
      <w:r>
        <w:t xml:space="preserve">Institute of Media Studies, Karachi, Pakistan</w:t>
      </w:r>
    </w:p>
    <w:p>
      <w:r>
        <w:pict>
          <v:rect style="width:0;height:1.5pt" o:hralign="center" o:hrstd="t" o:hr="t"/>
        </w:pic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Resurgence of the Actor: Cultural Dynamics and Professional Evolution in Pakistan Karachi</dc:title>
  <dc:creator/>
  <dc:language>en</dc:language>
  <cp:keywords/>
  <dcterms:created xsi:type="dcterms:W3CDTF">2026-07-29T02:00:29Z</dcterms:created>
  <dcterms:modified xsi:type="dcterms:W3CDTF">2026-07-29T02:00:29Z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