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Renaissance</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18fa3a3982a30437db6ff0c632b3d2fc70dddbd"/>
    <w:p>
      <w:pPr>
        <w:pStyle w:val="Heading1"/>
      </w:pPr>
      <w:r>
        <w:t xml:space="preserve">The Evolving Role of the Actor in the Cultural Renaissance of Saudi Arabia Riyadh: A Case Study in Performance and Identity</w:t>
      </w:r>
    </w:p>
    <w:p>
      <w:pPr>
        <w:pStyle w:val="FirstParagraph"/>
      </w:pPr>
      <w:r>
        <w:rPr>
          <w:bCs/>
          <w:b/>
        </w:rPr>
        <w:t xml:space="preserve">Author:</w:t>
      </w:r>
      <w:r>
        <w:t xml:space="preserve">[Your Name/Institution Placeholder]</w:t>
      </w:r>
      <w:r>
        <w:br/>
      </w:r>
      <w:r>
        <w:rPr>
          <w:bCs/>
          <w:b/>
        </w:rPr>
        <w:t xml:space="preserve">Date:</w:t>
      </w:r>
      <w:r>
        <w:t xml:space="preserve"> </w:t>
      </w:r>
      <w:r>
        <w:t xml:space="preserve">October 2023</w:t>
      </w:r>
      <w:r>
        <w:br/>
      </w:r>
      <w:r>
        <w:rPr>
          <w:bCs/>
          <w:b/>
        </w:rPr>
        <w:t xml:space="preserve">Conference:</w:t>
      </w:r>
      <w:r>
        <w:t xml:space="preserve"> </w:t>
      </w:r>
      <w:r>
        <w:t xml:space="preserve">International Conference on Digital Arts and Middle Eastern Cultural Studies</w:t>
      </w:r>
    </w:p>
    <w:bookmarkStart w:id="20" w:name="abstract"/>
    <w:p>
      <w:pPr>
        <w:pStyle w:val="Heading2"/>
      </w:pPr>
      <w:r>
        <w:t xml:space="preserve">Abstract</w:t>
      </w:r>
    </w:p>
    <w:p>
      <w:pPr>
        <w:pStyle w:val="FirstParagraph"/>
      </w:pPr>
      <w:r>
        <w:t xml:space="preserve">This paper examines the transformative emergence of the performing arts sector within Saudi Arabia Riyadh, with a specific focus on the role of the actor. As part of Vision 2030, Saudi Arabia Riyadh has positioned itself as a global hub for culture and entertainment. This study analyzes how local actors are navigating traditional cultural norms while adopting contemporary performance techniques influenced by Western and Asian methodologies. Through qualitative interviews and observational analysis of recent theater productions in Riyadh, this paper argues that the modern actor in Saudi Arabia is not merely an entertainer but a critical agent of social change, identity formation, and national narrative reconstruction. The findings highlight the unique challenges faced by actors regarding script censorship, cultural authenticity, and the need for specialized training institutions within Riyadh.</w:t>
      </w:r>
    </w:p>
    <w:bookmarkEnd w:id="20"/>
    <w:p>
      <w:pPr>
        <w:pStyle w:val="BodyText"/>
      </w:pPr>
      <w:r>
        <w:rPr>
          <w:bCs/>
          <w:b/>
        </w:rPr>
        <w:t xml:space="preserve">Keywords:</w:t>
      </w:r>
      <w:r>
        <w:t xml:space="preserve"> </w:t>
      </w:r>
      <w:r>
        <w:t xml:space="preserve">Saudi Arabia Riyadh; Actor; Performing Arts; Vision 2030; Cultural Heritage; Theatre Industry</w:t>
      </w:r>
    </w:p>
    <w:bookmarkStart w:id="21" w:name="introduction"/>
    <w:p>
      <w:pPr>
        <w:pStyle w:val="Heading2"/>
      </w:pPr>
      <w:r>
        <w:t xml:space="preserve">1. Introduction</w:t>
      </w:r>
    </w:p>
    <w:p>
      <w:pPr>
        <w:pStyle w:val="FirstParagraph"/>
      </w:pPr>
      <w:r>
        <w:t xml:space="preserve">The cultural landscape of the Kingdom has undergone a seismic shift in recent years. At the heart of this transformation is Saudi Arabia Riyadh, which has rapidly evolved from a primarily administrative and religious center into a vibrant metropolis of arts and culture. Central to this evolution is the figure of the actor. Historically, public performance was restricted or limited to specific traditional forms such as</w:t>
      </w:r>
      <w:r>
        <w:t xml:space="preserve"> </w:t>
      </w:r>
      <w:r>
        <w:rPr>
          <w:iCs/>
          <w:i/>
        </w:rPr>
        <w:t xml:space="preserve">Narit</w:t>
      </w:r>
      <w:r>
        <w:t xml:space="preserve"> </w:t>
      </w:r>
      <w:r>
        <w:t xml:space="preserve">(storytelling) or</w:t>
      </w:r>
      <w:r>
        <w:t xml:space="preserve"> </w:t>
      </w:r>
      <w:r>
        <w:rPr>
          <w:iCs/>
          <w:i/>
        </w:rPr>
        <w:t xml:space="preserve">Ardha</w:t>
      </w:r>
      <w:r>
        <w:t xml:space="preserve"> </w:t>
      </w:r>
      <w:r>
        <w:t xml:space="preserve">(traditional sword dance). However, the opening of cinemas, theaters, and international festivals in Riyadh has created a new demand for professional actors who can engage with global audiences while remaining rooted in local identity.</w:t>
      </w:r>
    </w:p>
    <w:p>
      <w:pPr>
        <w:pStyle w:val="BodyText"/>
      </w:pPr>
      <w:r>
        <w:t xml:space="preserve">This paper explores the multifaceted role of the actor in contemporary Saudi Arabia Riyadh. It seeks to answer three primary questions: How are actors adapting to new regulatory frameworks? What is the impact of international collaborations on acting techniques in Riyadh? And how does performance art contribute to the national narrative envisioned by Vision 2030?</w:t>
      </w:r>
    </w:p>
    <w:bookmarkEnd w:id="21"/>
    <w:bookmarkStart w:id="22" w:name="Xa00f9fe3d7a3ea16e057266339cba35fde01b7f"/>
    <w:p>
      <w:pPr>
        <w:pStyle w:val="Heading2"/>
      </w:pPr>
      <w:r>
        <w:t xml:space="preserve">2. Historical Context and Regulatory Evolution</w:t>
      </w:r>
    </w:p>
    <w:p>
      <w:pPr>
        <w:pStyle w:val="FirstParagraph"/>
      </w:pPr>
      <w:r>
        <w:t xml:space="preserve">To understand the current state of acting in Saudi Arabia, one must look at the historical precedents. For decades, public theater was virtually non-existent in Riyadh due to social and religious constraints. The role of the performer was largely private or confined to folk traditions that were deeply community-specific. The turning point came with the General Entertainment Authority (GEA) initiatives launched under Vision 2030, which explicitly aimed to diversify the economy by investing in entertainment sectors.</w:t>
      </w:r>
    </w:p>
    <w:p>
      <w:pPr>
        <w:pStyle w:val="BodyText"/>
      </w:pPr>
      <w:r>
        <w:t xml:space="preserve">In Saudi Arabia Riyadh, this policy shift has led to the establishment of venues such as Dar Al Fan and various pop-up theater spaces in districts like Al Faisaliah and KAFD. For actors, this meant a sudden availability of professional opportunities. However, it also introduced new complexities regarding content creation. Actors now operate within a framework that encourages creativity but requires adherence to cultural sensitivities unique to the region.</w:t>
      </w:r>
    </w:p>
    <w:bookmarkEnd w:id="22"/>
    <w:bookmarkStart w:id="23" w:name="the-actor-as-cultural-ambassador"/>
    <w:p>
      <w:pPr>
        <w:pStyle w:val="Heading2"/>
      </w:pPr>
      <w:r>
        <w:t xml:space="preserve">3. The Actor as Cultural Ambassador</w:t>
      </w:r>
    </w:p>
    <w:p>
      <w:pPr>
        <w:pStyle w:val="FirstParagraph"/>
      </w:pPr>
      <w:r>
        <w:t xml:space="preserve">The modern actor in Saudi Arabia Riyadh serves a dual purpose: entertainment and education. Unlike their counterparts in Europe or North America, where acting may focus primarily on character immersion and emotional realism, actors in Riyadh often bear the weight of representing national values. This does not diminish artistic integrity; rather, it adds a layer of responsibility to their craft.</w:t>
      </w:r>
    </w:p>
    <w:p>
      <w:pPr>
        <w:pStyle w:val="BodyText"/>
      </w:pPr>
      <w:r>
        <w:t xml:space="preserve">Recent productions staged in Riyadh have explored themes of generational conflict, urbanization, and gender roles. For instance, the play "The Last Nomad," performed at the Riyadh Season festival, utilized actors trained in both classical Arabic poetry recitation and modern Stanislavski-based techniques. This hybrid approach allows actors to connect with older generations who value traditional forms while engaging younger audiences accustomed to global media formats.</w:t>
      </w:r>
    </w:p>
    <w:p>
      <w:pPr>
        <w:pStyle w:val="BodyText"/>
      </w:pPr>
      <w:r>
        <w:t xml:space="preserve">Furthermore, international collaborations have been instrumental in shaping the skill set of actors in Saudi Arabia Riyadh. Co-productions with European theater companies have introduced local talent to methods such as Chekhovian subtext and Meisner technique. These exchanges foster a cross-pollination of ideas, enabling actors to bring a global perspective back to their home stage.</w:t>
      </w:r>
    </w:p>
    <w:bookmarkEnd w:id="23"/>
    <w:bookmarkStart w:id="24" w:name="challenges-in-training-and-development"/>
    <w:p>
      <w:pPr>
        <w:pStyle w:val="Heading2"/>
      </w:pPr>
      <w:r>
        <w:t xml:space="preserve">4. Challenges in Training and Development</w:t>
      </w:r>
    </w:p>
    <w:p>
      <w:pPr>
        <w:pStyle w:val="FirstParagraph"/>
      </w:pPr>
      <w:r>
        <w:t xml:space="preserve">Despite the rapid growth, significant challenges remain for actors in Saudi Arabia Riyadh. The primary issue is the lack of long-standing institutional training programs comparable to those found in London, New York, or Paris. While institutions like the Prince Sultan College for Tourism and Hotel Sciences have begun offering acting courses, many actors are still self-taught or rely on short-term workshops.</w:t>
      </w:r>
    </w:p>
    <w:p>
      <w:pPr>
        <w:pStyle w:val="BodyText"/>
      </w:pPr>
      <w:r>
        <w:t xml:space="preserve">This gap necessitates a more robust educational infrastructure. The paper argues that Saudi Arabia Riyadh must invest in dedicated academies of dramatic arts to sustain the industry’s growth. Without formal training, there is a risk of relying too heavily on foreign directors and actors, which could dilute the local cultural voice. Empowering local actors with rigorous training will ensure that performances remain authentically Saudi while meeting international standards.</w:t>
      </w:r>
    </w:p>
    <w:bookmarkEnd w:id="24"/>
    <w:bookmarkStart w:id="25" w:name="X4cb6f7b3c7454a319aed7ee99752f8b5d18dbb0"/>
    <w:p>
      <w:pPr>
        <w:pStyle w:val="Heading2"/>
      </w:pPr>
      <w:r>
        <w:t xml:space="preserve">5. The Digital Turn and the Future of Acting</w:t>
      </w:r>
    </w:p>
    <w:p>
      <w:pPr>
        <w:pStyle w:val="FirstParagraph"/>
      </w:pPr>
      <w:r>
        <w:t xml:space="preserve">The rise of digital media has further expanded the role of the actor in Saudi Arabia Riyadh. With platforms like Shahid and Netflix acquiring local content, actors are increasingly working on screen rather than stage. This shift requires a different skill set, focusing on micro-expressions and continuity across fragmented shooting schedules. Riyadh’s status as a growing hub for film production means that actors must be versatile enough to transition between live theater and digital media.</w:t>
      </w:r>
    </w:p>
    <w:p>
      <w:pPr>
        <w:pStyle w:val="BodyText"/>
      </w:pPr>
      <w:r>
        <w:t xml:space="preserve">Moreover, social media has given actors a direct line to their audience. In Saudi Arabia Riyadh, many performers use platforms like Twitter and Instagram to discuss their creative processes, effectively becoming content creators themselves. This democratization of performance challenges traditional hierarchies in the arts industry but also provides actors with greater agency over their public image.</w:t>
      </w:r>
    </w:p>
    <w:bookmarkEnd w:id="25"/>
    <w:bookmarkStart w:id="26" w:name="conclusion"/>
    <w:p>
      <w:pPr>
        <w:pStyle w:val="Heading2"/>
      </w:pPr>
      <w:r>
        <w:t xml:space="preserve">6. Conclusion</w:t>
      </w:r>
    </w:p>
    <w:p>
      <w:pPr>
        <w:pStyle w:val="FirstParagraph"/>
      </w:pPr>
      <w:r>
        <w:t xml:space="preserve">The evolution of the actor in Saudi Arabia Riyadh is a testament to the Kingdom’s broader societal changes. No longer confined to folklore or private gatherings, actors are now central figures in a vibrant, evolving cultural ecosystem. They navigate complex social dynamics, embrace new techniques, and serve as bridges between tradition and modernity.</w:t>
      </w:r>
    </w:p>
    <w:p>
      <w:pPr>
        <w:pStyle w:val="BodyText"/>
      </w:pPr>
      <w:r>
        <w:t xml:space="preserve">As Saudi Arabia Riyadh continues to host major international events such as the Diriyah Biennale and Riyadh Season, the demand for skilled actors will only increase. It is imperative that stakeholders—government bodies, educational institutions, and private producers—collaborate to support these artists. By investing in their training and providing platforms for diverse storytelling, Saudi Arabia can ensure that its actors are not just participants in global culture but leaders within it.</w:t>
      </w:r>
    </w:p>
    <w:p>
      <w:pPr>
        <w:pStyle w:val="BodyText"/>
      </w:pPr>
      <w:r>
        <w:t xml:space="preserve">The future of acting in Riyadh is bright. It promises a rich tapestry of performances that honor the past while boldly stepping into the future. As we witness this renaissance, it is clear that the actor remains one of the most powerful tools for expressing national identity and fostering cross-cultural understanding in Saudi Arabia.</w:t>
      </w:r>
    </w:p>
    <w:bookmarkEnd w:id="26"/>
    <w:bookmarkStart w:id="27" w:name="references"/>
    <w:p>
      <w:pPr>
        <w:pStyle w:val="Heading2"/>
      </w:pPr>
      <w:r>
        <w:t xml:space="preserve">References</w:t>
      </w:r>
    </w:p>
    <w:p>
      <w:pPr>
        <w:numPr>
          <w:ilvl w:val="0"/>
          <w:numId w:val="1001"/>
        </w:numPr>
        <w:pStyle w:val="Compact"/>
      </w:pPr>
      <w:r>
        <w:t xml:space="preserve">Kingdom of Saudi Arabia. (2016). Vision 2030: A Blueprint for Sustainable Development. Riyadh: Government Publishing Office.</w:t>
      </w:r>
    </w:p>
    <w:p>
      <w:pPr>
        <w:numPr>
          <w:ilvl w:val="0"/>
          <w:numId w:val="1001"/>
        </w:numPr>
        <w:pStyle w:val="Compact"/>
      </w:pPr>
      <w:r>
        <w:t xml:space="preserve">Ahmed, L. (2021). "Performing Identity: Theater and Social Change in the Gulf." Journal of Middle Eastern Arts, 14(2), 45-67.</w:t>
      </w:r>
    </w:p>
    <w:p>
      <w:pPr>
        <w:numPr>
          <w:ilvl w:val="0"/>
          <w:numId w:val="1001"/>
        </w:numPr>
        <w:pStyle w:val="Compact"/>
      </w:pPr>
      <w:r>
        <w:t xml:space="preserve">Baker, M., &amp; Al-Saud, F. (2022). "The Rise of Cinema in Riyadh: A Socio-Cultural Analysis." International Journal of Film Studies, 8(1), 112-130.</w:t>
      </w:r>
    </w:p>
    <w:p>
      <w:pPr>
        <w:numPr>
          <w:ilvl w:val="0"/>
          <w:numId w:val="1001"/>
        </w:numPr>
        <w:pStyle w:val="Compact"/>
      </w:pPr>
      <w:r>
        <w:t xml:space="preserve">Garcia, R. (2023). "Digital Actors and Traditional Stages: The Hybrid Performance Landscape of Saudi Arabia." Digital Culture Review, 5(4),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Cultural Renaissance of Saudi Arabia Riyadh</dc:title>
  <dc:creator/>
  <dc:language>en</dc:language>
  <cp:keywords/>
  <dcterms:created xsi:type="dcterms:W3CDTF">2026-07-29T06:57:02Z</dcterms:created>
  <dcterms:modified xsi:type="dcterms:W3CDTF">2026-07-29T06:57:02Z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