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South</w:t>
      </w:r>
      <w:r>
        <w:t xml:space="preserve"> </w:t>
      </w:r>
      <w:r>
        <w:t xml:space="preserve">Korea:</w:t>
      </w:r>
      <w:r>
        <w:t xml:space="preserve"> </w:t>
      </w:r>
      <w:r>
        <w:t xml:space="preserve">A</w:t>
      </w:r>
      <w:r>
        <w:t xml:space="preserve"> </w:t>
      </w:r>
      <w:r>
        <w:t xml:space="preserve">Cultural</w:t>
      </w:r>
      <w:r>
        <w:t xml:space="preserve"> </w:t>
      </w:r>
      <w:r>
        <w:t xml:space="preserve">Perspective</w:t>
      </w:r>
    </w:p>
    <w:bookmarkStart w:id="28" w:name="X0d5d0846502ddfdae84f3fd48e8ec8f025003a2"/>
    <w:p>
      <w:pPr>
        <w:pStyle w:val="Heading1"/>
      </w:pPr>
      <w:r>
        <w:t xml:space="preserve">The Evolution and Impact of the Actor in Contemporary South Korea</w:t>
      </w:r>
    </w:p>
    <w:bookmarkStart w:id="27" w:name="X944a594c84ced9320c0f762f0b50bced5dd0c62"/>
    <w:p>
      <w:pPr>
        <w:pStyle w:val="Heading2"/>
      </w:pPr>
      <w:r>
        <w:t xml:space="preserve">A Cultural Perspective on Performance, Globalization, and National Identity</w:t>
      </w:r>
    </w:p>
    <w:p>
      <w:pPr>
        <w:pStyle w:val="FirstParagraph"/>
      </w:pPr>
      <w:r>
        <w:rPr>
          <w:bCs/>
          <w:b/>
        </w:rPr>
        <w:t xml:space="preserve">Jin-Ho Park &amp; Sarah Jenkins</w:t>
      </w:r>
      <w:r>
        <w:br/>
      </w:r>
      <w:r>
        <w:t xml:space="preserve">Department of Theatre Arts, Seoul National University</w:t>
      </w:r>
      <w:r>
        <w:br/>
      </w:r>
      <w:r>
        <w:t xml:space="preserve">Seoul, South Korea</w:t>
      </w:r>
    </w:p>
    <w:p>
      <w:pPr>
        <w:pStyle w:val="BodyText"/>
      </w:pPr>
      <w:r>
        <w:rPr>
          <w:bCs/>
          <w:b/>
        </w:rPr>
        <w:t xml:space="preserve">Abstract.</w:t>
      </w:r>
      <w:r>
        <w:t xml:space="preserve">This paper explores the multifaceted role of the</w:t>
      </w:r>
      <w:r>
        <w:t xml:space="preserve"> </w:t>
      </w:r>
      <w:r>
        <w:rPr>
          <w:bCs/>
          <w:b/>
        </w:rPr>
        <w:t xml:space="preserve">ActorSouth Korea Seoul, we analyze how performance art has transitioned from traditional roots to a global powerhouse, driven by technological innovation, streaming platforms, and government support. Through case studies of prominent figures working in</w:t>
      </w:r>
      <w:r>
        <w:rPr>
          <w:bCs/>
          <w:b/>
        </w:rPr>
        <w:t xml:space="preserve"> </w:t>
      </w:r>
      <w:r>
        <w:rPr>
          <w:bCs/>
          <w:b/>
          <w:bCs/>
          <w:b/>
        </w:rPr>
        <w:t xml:space="preserve">South Korea SeoulActor. We argue that the contemporary</w:t>
      </w:r>
      <w:r>
        <w:rPr>
          <w:bCs/>
          <w:b/>
          <w:bCs/>
          <w:b/>
        </w:rPr>
        <w:t xml:space="preserve"> </w:t>
      </w:r>
      <w:r>
        <w:rPr>
          <w:bCs/>
          <w:b/>
          <w:bCs/>
          <w:b/>
          <w:bCs/>
          <w:b/>
        </w:rPr>
        <w:t xml:space="preserve">Actor</w:t>
      </w:r>
    </w:p>
    <w:p>
      <w:pPr>
        <w:pStyle w:val="BodyText"/>
      </w:pPr>
      <w:r>
        <w:rPr>
          <w:iCs/>
          <w:i/>
        </w:rPr>
        <w:t xml:space="preserve">Keywords: Actor , South Korea Seoul , Theatre Arts , K-Culture Performance</w:t>
      </w:r>
    </w:p>
    <w:bookmarkStart w:id="20" w:name="i.-introduction"/>
    <w:p>
      <w:pPr>
        <w:pStyle w:val="Heading3"/>
      </w:pPr>
      <w:r>
        <w:t xml:space="preserve">I. Introduction</w:t>
      </w:r>
    </w:p>
    <w:p>
      <w:pPr>
        <w:pStyle w:val="FirstParagraph"/>
      </w:pPr>
      <w:r>
        <w:t xml:space="preserve">The cultural landscape of</w:t>
      </w:r>
      <w:r>
        <w:t xml:space="preserve"> </w:t>
      </w:r>
      <w:r>
        <w:rPr>
          <w:bCs/>
          <w:b/>
        </w:rPr>
        <w:t xml:space="preserve">South Korea SeoulActorSouth Korea Seoul</w:t>
      </w:r>
    </w:p>
    <w:p>
      <w:pPr>
        <w:pStyle w:val="BodyText"/>
      </w:pPr>
      <w:r>
        <w:t xml:space="preserve">In the context of</w:t>
      </w:r>
      <w:r>
        <w:t xml:space="preserve"> </w:t>
      </w:r>
      <w:r>
        <w:rPr>
          <w:bCs/>
          <w:b/>
        </w:rPr>
        <w:t xml:space="preserve">South Korea Seoul, a city characterized by its rapid urbanization yet deep historical roots, the</w:t>
      </w:r>
      <w:r>
        <w:rPr>
          <w:bCs/>
          <w:b/>
        </w:rPr>
        <w:t xml:space="preserve"> </w:t>
      </w:r>
      <w:r>
        <w:rPr>
          <w:bCs/>
          <w:b/>
          <w:bCs/>
          <w:b/>
        </w:rPr>
        <w:t xml:space="preserve">ActorActorSouth Korea Seoul</w:t>
      </w:r>
    </w:p>
    <w:bookmarkEnd w:id="20"/>
    <w:bookmarkStart w:id="21" w:name="X9f454c6fc0bc8edad60795371d6e2061a598564"/>
    <w:p>
      <w:pPr>
        <w:pStyle w:val="Heading3"/>
      </w:pPr>
      <w:r>
        <w:t xml:space="preserve">II. Historical Context and The Rise of Modern Performance</w:t>
      </w:r>
    </w:p>
    <w:p>
      <w:pPr>
        <w:pStyle w:val="FirstParagraph"/>
      </w:pPr>
      <w:r>
        <w:t xml:space="preserve">To appreciate the current status of the</w:t>
      </w:r>
      <w:r>
        <w:t xml:space="preserve"> </w:t>
      </w:r>
      <w:r>
        <w:rPr>
          <w:bCs/>
          <w:b/>
        </w:rPr>
        <w:t xml:space="preserve">ActorSouth Korea Seoul, one must look back at the post-industrial era. During the late 20th century, theatre was often state-controlled or strictly commercial. However, as democratic movements grew in South Korea, artistic expression became a tool for political discourse and social critique. The underground theatre scene that flourished in areas of</w:t>
      </w:r>
      <w:r>
        <w:rPr>
          <w:bCs/>
          <w:b/>
        </w:rPr>
        <w:t xml:space="preserve"> </w:t>
      </w:r>
      <w:r>
        <w:rPr>
          <w:bCs/>
          <w:b/>
          <w:bCs/>
          <w:b/>
        </w:rPr>
        <w:t xml:space="preserve">South Korea Seoul</w:t>
      </w:r>
    </w:p>
    <w:p>
      <w:pPr>
        <w:pStyle w:val="BodyText"/>
      </w:pPr>
      <w:r>
        <w:t xml:space="preserve">The term "Actor" here encompasses not only screen performers but also stage artists who contribute to this rich tapestry. In</w:t>
      </w:r>
    </w:p>
    <w:p>
      <w:pPr>
        <w:pStyle w:val="BodyText"/>
      </w:pPr>
      <w:r>
        <w:t xml:space="preserve">South Korea Seoul, there is a distinct tradition of ensemble work and physical theatre, influenced by traditional Korean masks (Talchum) and shamansic rituals. Modern actors trained in this environment bring a unique physicality to their craft, distinguishing themselves from their Western counterparts. This synthesis of the ancient and the contemporary is a hallmark of Seoul's performing arts sector.</w:t>
      </w:r>
    </w:p>
    <w:bookmarkEnd w:id="21"/>
    <w:bookmarkStart w:id="22" w:name="X8d9666d0c9aed33085a6031fcd34eeb6488f043"/>
    <w:p>
      <w:pPr>
        <w:pStyle w:val="Heading3"/>
      </w:pPr>
      <w:r>
        <w:t xml:space="preserve">III. The Digital Shift: Streaming Platforms and Accessibility</w:t>
      </w:r>
    </w:p>
    <w:p>
      <w:pPr>
        <w:pStyle w:val="FirstParagraph"/>
      </w:pPr>
      <w:r>
        <w:t xml:space="preserve">The advent of streaming services has drastically altered the ecosystem for every</w:t>
      </w:r>
      <w:r>
        <w:t xml:space="preserve"> </w:t>
      </w:r>
      <w:r>
        <w:rPr>
          <w:bCs/>
          <w:b/>
        </w:rPr>
        <w:t xml:space="preserve">ActorSouth Korea Seoul</w:t>
      </w:r>
    </w:p>
    <w:p>
      <w:pPr>
        <w:pStyle w:val="BodyText"/>
      </w:pPr>
      <w:r>
        <w:t xml:space="preserve">This shift has empowered the</w:t>
      </w:r>
      <w:r>
        <w:t xml:space="preserve"> </w:t>
      </w:r>
      <w:r>
        <w:rPr>
          <w:bCs/>
          <w:b/>
        </w:rPr>
        <w:t xml:space="preserve">ActorSouth Korea SeoulSouth Korea SeoulActors</w:t>
      </w:r>
    </w:p>
    <w:bookmarkEnd w:id="22"/>
    <w:bookmarkStart w:id="23" w:name="Xbeea34d6c53ab52358a40c93d47a396999f0b1e"/>
    <w:p>
      <w:pPr>
        <w:pStyle w:val="Heading3"/>
      </w:pPr>
      <w:r>
        <w:t xml:space="preserve">IV. Case Studies: Actors Bridging Cultures in Seoul</w:t>
      </w:r>
    </w:p>
    <w:p>
      <w:pPr>
        <w:pStyle w:val="FirstParagraph"/>
      </w:pPr>
      <w:r>
        <w:t xml:space="preserve">To illustrate these points, we examine specific trajectories of notable figures operating within</w:t>
      </w:r>
      <w:r>
        <w:t xml:space="preserve"> </w:t>
      </w:r>
      <w:r>
        <w:rPr>
          <w:bCs/>
          <w:b/>
        </w:rPr>
        <w:t xml:space="preserve">South Korea Seoul. Consider the career arc of Park Seo-joon or Song Hye-kyo; both began their journeys in the rigorous training environments typical of</w:t>
      </w:r>
      <w:r>
        <w:rPr>
          <w:bCs/>
          <w:b/>
        </w:rPr>
        <w:t xml:space="preserve"> </w:t>
      </w:r>
      <w:r>
        <w:rPr>
          <w:bCs/>
          <w:b/>
          <w:bCs/>
          <w:b/>
        </w:rPr>
        <w:t xml:space="preserve">South Korea SeoulActor</w:t>
      </w:r>
    </w:p>
    <w:p>
      <w:pPr>
        <w:pStyle w:val="BodyText"/>
      </w:pPr>
      <w:r>
        <w:t xml:space="preserve">Furthermore, independent theatre directors and actors in the Itaewon district of</w:t>
      </w:r>
    </w:p>
    <w:p>
      <w:pPr>
        <w:pStyle w:val="BodyText"/>
      </w:pPr>
      <w:r>
        <w:t xml:space="preserve">South Korea Seoul&gt; are experimenting with multilingual performances, addressing themes of immigration and identity that resonate globally. These experimental productions highlight how the</w:t>
      </w:r>
    </w:p>
    <w:p>
      <w:pPr>
        <w:pStyle w:val="BodyText"/>
      </w:pPr>
      <w:r>
        <w:t xml:space="preserve">ActorSouth Korea Seoul, these performers challenge stereotypes and foster cross-cultural understanding.</w:t>
      </w:r>
    </w:p>
    <w:bookmarkEnd w:id="23"/>
    <w:bookmarkStart w:id="24" w:name="Xb69fd4c87bae1af50e5d48937ad6851be1c6132"/>
    <w:p>
      <w:pPr>
        <w:pStyle w:val="Heading3"/>
      </w:pPr>
      <w:r>
        <w:t xml:space="preserve">V. Challenges Facing the Contemporary Actor</w:t>
      </w:r>
    </w:p>
    <w:p>
      <w:pPr>
        <w:pStyle w:val="FirstParagraph"/>
      </w:pPr>
      <w:r>
        <w:t xml:space="preserve">Despite the opportunities, actors in</w:t>
      </w:r>
    </w:p>
    <w:p>
      <w:pPr>
        <w:pStyle w:val="BodyText"/>
      </w:pPr>
      <w:r>
        <w:t xml:space="preserve">South Korea SeoulSouth Korea SeoulActor&gt; . Moreover, the pressure to maintain a certain aesthetic image—often dictated by social media algorithms—can undermine artistic integrity.</w:t>
      </w:r>
    </w:p>
    <w:p>
      <w:pPr>
        <w:pStyle w:val="BodyText"/>
      </w:pPr>
      <w:r>
        <w:t xml:space="preserve">In response, unions and advocacy groups in</w:t>
      </w:r>
    </w:p>
    <w:p>
      <w:pPr>
        <w:pStyle w:val="BodyText"/>
      </w:pPr>
      <w:r>
        <w:t xml:space="preserve">South Korea SeoulActor&gt; employed in film, television, or stage theatre within the capital.</w:t>
      </w:r>
    </w:p>
    <w:bookmarkEnd w:id="24"/>
    <w:bookmarkStart w:id="25" w:name="vi.-conclusion"/>
    <w:p>
      <w:pPr>
        <w:pStyle w:val="Heading3"/>
      </w:pPr>
      <w:r>
        <w:t xml:space="preserve">VI. Conclusion</w:t>
      </w:r>
    </w:p>
    <w:p>
      <w:pPr>
        <w:pStyle w:val="FirstParagraph"/>
      </w:pPr>
      <w:r>
        <w:t xml:space="preserve">In conclusion, the role of the</w:t>
      </w:r>
      <w:r>
        <w:t xml:space="preserve"> </w:t>
      </w:r>
      <w:r>
        <w:rPr>
          <w:bCs/>
          <w:b/>
        </w:rPr>
        <w:t xml:space="preserve">ActorSouth Korea Seoul. As this paper has demonstrated, actors are not merely passive recipients of scripts but active agents shaping national identity and global perception. The convergence of historical depth and digital innovation in</w:t>
      </w:r>
      <w:r>
        <w:rPr>
          <w:bCs/>
          <w:b/>
        </w:rPr>
        <w:t xml:space="preserve"> </w:t>
      </w:r>
      <w:r>
        <w:rPr>
          <w:bCs/>
          <w:b/>
          <w:bCs/>
          <w:b/>
        </w:rPr>
        <w:t xml:space="preserve">South Korea Seoul</w:t>
      </w:r>
    </w:p>
    <w:p>
      <w:pPr>
        <w:pStyle w:val="BodyText"/>
      </w:pPr>
      <w:r>
        <w:t xml:space="preserve">Future research should continue to monitor how emerging technologies, such as virtual reality and AI-generated avatars, might further redefine the craft of the</w:t>
      </w:r>
    </w:p>
    <w:p>
      <w:pPr>
        <w:pStyle w:val="BodyText"/>
      </w:pPr>
      <w:r>
        <w:t xml:space="preserve">Actor&gt; . Nevertheless, the human element remains irreplaceable. As long as there are stories to tell about life in</w:t>
      </w:r>
    </w:p>
    <w:p>
      <w:pPr>
        <w:pStyle w:val="BodyText"/>
      </w:pPr>
      <w:r>
        <w:t xml:space="preserve">South Korea Seoul&gt; , there will be actors dedicated to bringing those narratives to life. The journey of the actor in this region reflects a broader narrative of resilience, adaptation, and creative triumph.</w:t>
      </w:r>
    </w:p>
    <w:bookmarkEnd w:id="25"/>
    <w:bookmarkStart w:id="26" w:name="vii.-references"/>
    <w:p>
      <w:pPr>
        <w:pStyle w:val="Heading3"/>
      </w:pPr>
      <w:r>
        <w:t xml:space="preserve">VII. References</w:t>
      </w:r>
    </w:p>
    <w:p>
      <w:pPr>
        <w:pStyle w:val="FirstParagraph"/>
      </w:pPr>
      <w:r>
        <w:t xml:space="preserve">[1] Kim, S., &amp; Lee, J. (2021). *The New Wave: Theatre in Seoul*. Seoul Arts Publishing House.</w:t>
      </w:r>
      <w:r>
        <w:br/>
      </w:r>
      <w:r>
        <w:t xml:space="preserve">[2] Park, M. (2019). "Globalization of K-Drama and the Role of Local Talent." *Journal of Asian Cultural Studies*, 45(3), 112-130.</w:t>
      </w:r>
      <w:r>
        <w:br/>
      </w:r>
      <w:r>
        <w:t xml:space="preserve">[3] Choi, Y. (2022). *Acting Across Borders: Perspectives from South Korea*. International Theatre Review Press.</w:t>
      </w:r>
      <w:r>
        <w:br/>
      </w:r>
      <w:r>
        <w:t xml:space="preserve">[4] Ministry of Culture, Sports and Tourism South Korea. (2023). *Annual Report on Performing Arts Trends in Seoul*.</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Actor in Contemporary South Korea: A Cultural Perspective</dc:title>
  <dc:creator/>
  <dc:language>en</dc:language>
  <cp:keywords/>
  <dcterms:created xsi:type="dcterms:W3CDTF">2026-07-29T14:30:46Z</dcterms:created>
  <dcterms:modified xsi:type="dcterms:W3CDTF">2026-07-29T14:30:46Z</dcterms:modified>
</cp:coreProperties>
</file>

<file path=docProps/custom.xml><?xml version="1.0" encoding="utf-8"?>
<Properties xmlns="http://schemas.openxmlformats.org/officeDocument/2006/custom-properties" xmlns:vt="http://schemas.openxmlformats.org/officeDocument/2006/docPropsVTypes"/>
</file>