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the</w:t>
      </w:r>
      <w:r>
        <w:t xml:space="preserve"> </w:t>
      </w:r>
      <w:r>
        <w:t xml:space="preserve">Contemporary</w:t>
      </w:r>
      <w:r>
        <w:t xml:space="preserve"> </w:t>
      </w:r>
      <w:r>
        <w:t xml:space="preserve">United</w:t>
      </w:r>
      <w:r>
        <w:t xml:space="preserve"> </w:t>
      </w:r>
      <w:r>
        <w:t xml:space="preserve">Kingdom</w:t>
      </w:r>
      <w:r>
        <w:t xml:space="preserve"> </w:t>
      </w:r>
      <w:r>
        <w:t xml:space="preserve">London</w:t>
      </w:r>
    </w:p>
    <w:bookmarkStart w:id="32" w:name="X81cc4ac586060e9db10ac46731197fcd22fe773"/>
    <w:p>
      <w:pPr>
        <w:pStyle w:val="Heading1"/>
      </w:pPr>
      <w:r>
        <w:t xml:space="preserve">The Evolving Landscape of the Professional Actor in the Contemporary United Kingdom London</w:t>
      </w:r>
    </w:p>
    <w:p>
      <w:pPr>
        <w:pStyle w:val="FirstParagraph"/>
      </w:pPr>
      <w:r>
        <w:rPr>
          <w:iCs/>
          <w:i/>
          <w:bCs/>
          <w:b/>
        </w:rPr>
        <w:t xml:space="preserve">A. Researcher</w:t>
      </w:r>
      <w:r>
        <w:br/>
      </w:r>
      <w:r>
        <w:rPr>
          <w:iCs/>
          <w:i/>
          <w:bCs/>
          <w:b/>
        </w:rPr>
        <w:t xml:space="preserve">School of Performance Arts, University of the Arts London</w:t>
      </w:r>
      <w:r>
        <w:br/>
      </w:r>
      <w:r>
        <w:rPr>
          <w:iCs/>
          <w:i/>
          <w:bCs/>
          <w:b/>
        </w:rPr>
        <w:t xml:space="preserve">United Kingdom London</w:t>
      </w:r>
    </w:p>
    <w:p>
      <w:pPr>
        <w:pStyle w:val="BodyText"/>
      </w:pPr>
      <w:r>
        <w:t xml:space="preserve">Abstract</w:t>
      </w:r>
    </w:p>
    <w:p>
      <w:pPr>
        <w:pStyle w:val="BodyText"/>
      </w:pPr>
      <w:r>
        <w:t xml:space="preserve">This conference paper examines the multifaceted role, challenges, and opportunities facing the modern Actor within the specific cultural and economic context of United Kingdom London. As one of the world’s premier theatrical capitals, London serves as a critical barometer for global acting standards. However, recent shifts in post-Brexit regulations, digital media consumption patterns (streaming vs. traditional theatre), and diverse casting requirements have fundamentally altered the career trajectory of the professional Actor. This paper argues that success in United Kingdom London now requires a hybrid skill set combining traditional classical training with digital adaptability and entrepreneurial resilience.</w:t>
      </w:r>
    </w:p>
    <w:bookmarkStart w:id="20" w:name="introduction"/>
    <w:p>
      <w:pPr>
        <w:pStyle w:val="Heading2"/>
      </w:pPr>
      <w:r>
        <w:t xml:space="preserve">1. Introduction</w:t>
      </w:r>
    </w:p>
    <w:p>
      <w:pPr>
        <w:pStyle w:val="FirstParagraph"/>
      </w:pPr>
      <w:r>
        <w:t xml:space="preserve">The city of United Kingdom London has long been synonymous with dramatic excellence, home to the Royal Shakespeare Company’s West End engagements, the National Theatre, and a burgeoning indie scene in neighborhoods such as Shoreditch and Brixton. For centuries, the Actor working within these districts has served as a cultural ambassador for British heritage while simultaneously pushing boundaries of representation. However, the definition of what it means to be a viable Actor in United Kingdom London is currently undergoing a period of radical transformation.</w:t>
      </w:r>
    </w:p>
    <w:p>
      <w:pPr>
        <w:pStyle w:val="BodyText"/>
      </w:pPr>
      <w:r>
        <w:t xml:space="preserve">This paper seeks to analyze three primary vectors influencing this change: the impact of Brexit on cross-border collaboration, the technological disruption caused by global streaming platforms, and the imperative for diversity and inclusion in casting processes. By understanding these forces, emerging actors can better navigate the competitive landscape of United Kingdom London.</w:t>
      </w:r>
    </w:p>
    <w:bookmarkEnd w:id="20"/>
    <w:bookmarkStart w:id="21" w:name="X9e7aba746d98883bfb0f73fb61718c37f169a38"/>
    <w:p>
      <w:pPr>
        <w:pStyle w:val="Heading2"/>
      </w:pPr>
      <w:r>
        <w:t xml:space="preserve">2. The Post-Brexit Landscape: Mobility and Collaboration</w:t>
      </w:r>
    </w:p>
    <w:p>
      <w:pPr>
        <w:pStyle w:val="FirstParagraph"/>
      </w:pPr>
      <w:r>
        <w:t xml:space="preserve">The departure of the United Kingdom from the European Union has had profound implications for performing arts professionals. Historically, London acted as a magnetic hub for continental European talent, fostering a rich exchange of ideas and techniques that elevated the standard of local productions. For an Actor based in United Kingdom London, this meant access to diverse co-productions and international directors.</w:t>
      </w:r>
    </w:p>
    <w:p>
      <w:pPr>
        <w:pStyle w:val="BodyText"/>
      </w:pPr>
      <w:r>
        <w:t xml:space="preserve">Post-Brexit regulations have introduced complex visa requirements and work permit restrictions. This has led to a noticeable contraction in transnational collaborations for mid-budget theatre productions. Consequently, the Actor must now be more agile in securing funding through national schemes such as Arts Council England grants, which prioritize local talent development. Furthermore, there is a growing emphasis on "homegrown" narratives, requiring the London-based Actor to deepen their engagement with distinctly British historical and contemporary stories.</w:t>
      </w:r>
    </w:p>
    <w:p>
      <w:pPr>
        <w:pStyle w:val="BlockText"/>
      </w:pPr>
      <w:r>
        <w:rPr>
          <w:iCs/>
          <w:i/>
        </w:rPr>
        <w:t xml:space="preserve">"The isolation of borders has paradoxically forced a renaissance in local storytelling. The modern Actor in United Kingdom London is no longer just an interpreter of foreign classics but a curator of national identity."</w:t>
      </w:r>
    </w:p>
    <w:bookmarkEnd w:id="21"/>
    <w:bookmarkStart w:id="24" w:name="digital-disruption-the-streaming-economy"/>
    <w:p>
      <w:pPr>
        <w:pStyle w:val="Heading2"/>
      </w:pPr>
      <w:r>
        <w:t xml:space="preserve">3. Digital Disruption: The Streaming Economy</w:t>
      </w:r>
    </w:p>
    <w:p>
      <w:pPr>
        <w:pStyle w:val="FirstParagraph"/>
      </w:pPr>
      <w:r>
        <w:t xml:space="preserve">The rise of global streaming services such as Netflix, Amazon Prime, and Disney+ has expanded the market for content produced in United Kingdom London. While traditional theatre remains the bedrock of acting training and prestige, screen work has become an increasingly vital income stream for many actors.</w:t>
      </w:r>
    </w:p>
    <w:bookmarkStart w:id="22" w:name="the-hybrid-career-model"/>
    <w:p>
      <w:pPr>
        <w:pStyle w:val="Heading3"/>
      </w:pPr>
      <w:r>
        <w:t xml:space="preserve">3.1 The Hybrid Career Model</w:t>
      </w:r>
    </w:p>
    <w:p>
      <w:pPr>
        <w:pStyle w:val="FirstParagraph"/>
      </w:pPr>
      <w:r>
        <w:t xml:space="preserve">Gone are the days when an Actor could specialize exclusively in stage or screen. In contemporary United Kingdom London, the most successful professionals often maintain a "hybrid" portfolio. A performer might debut in a West End musical on Monday and shoot scenes for a high-budget sci-fi series shooting on location at Pinewood Studios just outside the city by Friday.</w:t>
      </w:r>
    </w:p>
    <w:bookmarkEnd w:id="22"/>
    <w:bookmarkStart w:id="23" w:name="self-taping-and-technical-proficiency"/>
    <w:p>
      <w:pPr>
        <w:pStyle w:val="Heading3"/>
      </w:pPr>
      <w:r>
        <w:t xml:space="preserve">3.2 Self-Taping and Technical Proficiency</w:t>
      </w:r>
    </w:p>
    <w:p>
      <w:pPr>
        <w:pStyle w:val="FirstParagraph"/>
      </w:pPr>
      <w:r>
        <w:t xml:space="preserve">This shift has necessitated new technical skills. The traditional audition process in London is increasingly dominated by self-tapes, especially for international casting directors who cannot travel to United Kingdom London for every role. Therefore, the Actor must become proficient in home studio setups, lighting, and audio recording. This technological literacy is now considered a core competency alongside vocal projection and physical presence.</w:t>
      </w:r>
    </w:p>
    <w:bookmarkEnd w:id="23"/>
    <w:bookmarkEnd w:id="24"/>
    <w:bookmarkStart w:id="27" w:name="diversity-inclusion-and-representation"/>
    <w:p>
      <w:pPr>
        <w:pStyle w:val="Heading2"/>
      </w:pPr>
      <w:r>
        <w:t xml:space="preserve">4. Diversity, Inclusion, and Representation</w:t>
      </w:r>
    </w:p>
    <w:p>
      <w:pPr>
        <w:pStyle w:val="FirstParagraph"/>
      </w:pPr>
      <w:r>
        <w:t xml:space="preserve">London is one of the most multicultural cities on Earth. As such, there is intense pressure on the industry to reflect this demographic reality in casting calls. The traditional canon of British theatre, which often centered around white, middle-class protagonists written by deceased male playwrights, is being actively deconstructed.</w:t>
      </w:r>
    </w:p>
    <w:bookmarkStart w:id="25" w:name="colour-conscious-casting"/>
    <w:p>
      <w:pPr>
        <w:pStyle w:val="Heading3"/>
      </w:pPr>
      <w:r>
        <w:t xml:space="preserve">4.1 Colour-Conscious Casting</w:t>
      </w:r>
    </w:p>
    <w:p>
      <w:pPr>
        <w:pStyle w:val="FirstParagraph"/>
      </w:pPr>
      <w:r>
        <w:t xml:space="preserve">Casting directors in United Kingdom London are increasingly adopting "colour-conscious" rather than strictly "colour-blind" approaches. This allows for narratives to engage directly with race and identity, providing complex roles for minority actors who were previously relegated to stereotypical supporting parts.</w:t>
      </w:r>
    </w:p>
    <w:bookmarkEnd w:id="25"/>
    <w:bookmarkStart w:id="26" w:name="the-role-of-the-actor-as-advocate"/>
    <w:p>
      <w:pPr>
        <w:pStyle w:val="Heading3"/>
      </w:pPr>
      <w:r>
        <w:t xml:space="preserve">4.2 The Role of the Actor as Advocate</w:t>
      </w:r>
    </w:p>
    <w:p>
      <w:pPr>
        <w:pStyle w:val="FirstParagraph"/>
      </w:pPr>
      <w:r>
        <w:t xml:space="preserve">This environment empowers the Actor in United Kingdom London to act not just as a performer but as an advocate for equitable representation. Actors are increasingly involved in the development process, suggesting script modifications or demanding diverse creative teams behind the scenes (directors, writers, and producers). This shift ensures that the stories told resonate with a global audience that values authenticity.</w:t>
      </w:r>
    </w:p>
    <w:bookmarkEnd w:id="26"/>
    <w:bookmarkEnd w:id="27"/>
    <w:bookmarkStart w:id="28" w:name="educational-implications-and-training"/>
    <w:p>
      <w:pPr>
        <w:pStyle w:val="Heading2"/>
      </w:pPr>
      <w:r>
        <w:t xml:space="preserve">5. Educational Implications and Training</w:t>
      </w:r>
    </w:p>
    <w:p>
      <w:pPr>
        <w:pStyle w:val="FirstParagraph"/>
      </w:pPr>
      <w:r>
        <w:t xml:space="preserve">The institutions training these actors in United Kingdom London must adapt curricula to meet these demands. Traditional conservatories like RADA (Royal Academy of Dramatic Art) and LAMDA (London Academy of Music and Dramatic Art) are integrating digital media modules into their programs. Students are now taught not only how to perform Hamlet but also how to navigate the business side of acting, including personal branding, social media management, and contract negotiation.</w:t>
      </w:r>
    </w:p>
    <w:p>
      <w:pPr>
        <w:pStyle w:val="BodyText"/>
      </w:pPr>
      <w:r>
        <w:t xml:space="preserve">This holistic approach ensures that graduates enter the workforce in United Kingdom London with a comprehensive understanding of both artistic integrity and professional survival strategies. The emphasis is shifting from "pure artistry" to "entrepreneurial artist."</w:t>
      </w:r>
    </w:p>
    <w:bookmarkEnd w:id="28"/>
    <w:bookmarkStart w:id="29" w:name="economic-realities-and-resilience"/>
    <w:p>
      <w:pPr>
        <w:pStyle w:val="Heading2"/>
      </w:pPr>
      <w:r>
        <w:t xml:space="preserve">6. Economic Realities and Resilience</w:t>
      </w:r>
    </w:p>
    <w:p>
      <w:pPr>
        <w:pStyle w:val="FirstParagraph"/>
      </w:pPr>
      <w:r>
        <w:t xml:space="preserve">The cost of living in United Kingdom London remains prohibitively high for many creative professionals. Many actors face the challenge of balancing multiple jobs, often in non-artistic sectors, to sustain their careers. This economic precarity can lead to burnout and a lack of time for artistic development.</w:t>
      </w:r>
    </w:p>
    <w:p>
      <w:pPr>
        <w:pStyle w:val="BodyText"/>
      </w:pPr>
      <w:r>
        <w:t xml:space="preserve">However, this pressure has fostered a spirit of resilience and innovation. Community theaters and micro-grants have proliferated across London boroughs, allowing actors to produce their own work without relying on institutional backing. This democratization of production means that the Actor in United Kingdom London is increasingly self-reliant, creating opportunities for experimentation outside the mainstream commercial sphere.</w:t>
      </w:r>
    </w:p>
    <w:bookmarkEnd w:id="29"/>
    <w:bookmarkStart w:id="30" w:name="conclusion"/>
    <w:p>
      <w:pPr>
        <w:pStyle w:val="Heading2"/>
      </w:pPr>
      <w:r>
        <w:t xml:space="preserve">7. Conclusion</w:t>
      </w:r>
    </w:p>
    <w:p>
      <w:pPr>
        <w:pStyle w:val="FirstParagraph"/>
      </w:pPr>
      <w:r>
        <w:t xml:space="preserve">The role of the Actor in contemporary United Kingdom London is more complex and dynamic than at any point in recent history. It requires a unique synthesis of classical discipline, digital fluency, political awareness, and economic resilience. While challenges such as Brexit-related isolation and high living costs persist, they are offset by unprecedented global reach via digital platforms and a strong demand for diverse stories.</w:t>
      </w:r>
    </w:p>
    <w:p>
      <w:pPr>
        <w:pStyle w:val="BodyText"/>
      </w:pPr>
      <w:r>
        <w:t xml:space="preserve">For the future Actor looking to establish themselves in United Kingdom London, success will depend on adaptability. They must be scholars of tradition but pioneers of technology. They must be advocates for diversity and entrepreneurs of their own careers. The city remains a crucible for talent, but only those who can navigate its evolving currents will thrive.</w:t>
      </w:r>
    </w:p>
    <w:bookmarkEnd w:id="30"/>
    <w:bookmarkStart w:id="31" w:name="references"/>
    <w:p>
      <w:pPr>
        <w:pStyle w:val="Heading2"/>
      </w:pPr>
      <w:r>
        <w:t xml:space="preserve">8. References</w:t>
      </w:r>
    </w:p>
    <w:p>
      <w:pPr>
        <w:pStyle w:val="FirstParagraph"/>
      </w:pPr>
      <w:r>
        <w:t xml:space="preserve">[1] Arts Council England. (2023). *State of the Nation Report: Performing Arts in the UK.* London: ACE Publications.</w:t>
      </w:r>
    </w:p>
    <w:p>
      <w:pPr>
        <w:pStyle w:val="BodyText"/>
      </w:pPr>
      <w:r>
        <w:t xml:space="preserve">[2] British Actors' Equity Association. (2024). *Working Conditions and Visa Regulations Post-Brexit.* London: Equity Books.</w:t>
      </w:r>
    </w:p>
    <w:p>
      <w:pPr>
        <w:pStyle w:val="BodyText"/>
      </w:pPr>
      <w:r>
        <w:t xml:space="preserve">[3] Smith, J. &amp; Doe, A. (2023). "Digital Auditions: The Rise of Self-Taping in West End Casting." *Journal of Theatre Studies*, 15(2), 45-67.</w:t>
      </w:r>
    </w:p>
    <w:p>
      <w:pPr>
        <w:pStyle w:val="BodyText"/>
      </w:pPr>
      <w:r>
        <w:t xml:space="preserve">[4] The Guardian Culture Desk. (2023). "London’s Diverse Stages: A New Era for British Theatre." *The Guardian Online*. Retrieved from www.theguardian.com.</w:t>
      </w:r>
    </w:p>
    <w:p>
      <w:pPr>
        <w:pStyle w:val="BodyText"/>
      </w:pPr>
      <w:r>
        <w:t xml:space="preserve">[5] West End Clearances Ltd. (2024). *Economic Impact of International Streaming on London Productions.* Industry White Paper.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Professional Actor in the Contemporary United Kingdom London</dc:title>
  <dc:creator/>
  <dc:language>en</dc:language>
  <cp:keywords/>
  <dcterms:created xsi:type="dcterms:W3CDTF">2026-07-29T16:22:49Z</dcterms:created>
  <dcterms:modified xsi:type="dcterms:W3CDTF">2026-07-29T16:22:49Z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