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Actor</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Miami</w:t>
      </w:r>
    </w:p>
    <w:bookmarkStart w:id="33" w:name="X0d2ce253880384023abb3605cdf3e032e6a72b5"/>
    <w:p>
      <w:pPr>
        <w:pStyle w:val="Heading1"/>
      </w:pPr>
      <w:r>
        <w:t xml:space="preserve">The Evolving Actor in the Digital Age: A Case Study of United States Miami</w:t>
      </w:r>
    </w:p>
    <w:p>
      <w:pPr>
        <w:pStyle w:val="FirstParagraph"/>
      </w:pPr>
      <w:r>
        <w:rPr>
          <w:bCs/>
          <w:b/>
        </w:rPr>
        <w:t xml:space="preserve">Jordan S. Vance</w:t>
      </w:r>
      <w:r>
        <w:br/>
      </w:r>
      <w:r>
        <w:t xml:space="preserve">Department of Performance Studies, University of South Florida</w:t>
      </w:r>
      <w:r>
        <w:br/>
      </w:r>
      <w:r>
        <w:t xml:space="preserve">Miami Branch Campus, United States Miami</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multifaceted role of the modern Actor within the dynamic cultural and economic landscape of United States Miami. As traditional theatrical boundaries dissolve, driven by technological advancements and global migration patterns, the definition of acting has expanded beyond stage presence to include digital immersion, cross-cultural communication, and entrepreneurial adaptability. This study analyzes how actors in Miami navigate a unique ecosystem characterized by its status as a gateway between North America and Latin America/Caribbean regions. By examining local production trends, digital media integration, and community engagement strategies, this paper argues that the contemporary Actor in United States Miami must function not only as a performer but also as a cultural ambassador and digital innovator.</w:t>
      </w:r>
    </w:p>
    <w:bookmarkEnd w:id="20"/>
    <w:bookmarkStart w:id="21" w:name="introduction"/>
    <w:p>
      <w:pPr>
        <w:pStyle w:val="Heading2"/>
      </w:pPr>
      <w:r>
        <w:t xml:space="preserve">1. Introduction</w:t>
      </w:r>
    </w:p>
    <w:p>
      <w:pPr>
        <w:pStyle w:val="FirstParagraph"/>
      </w:pPr>
      <w:r>
        <w:t xml:space="preserve">The concept of the "Actor" has historically been rooted in classical Western theatrical traditions, emphasizing textual analysis, vocal projection, and physical embodiment of character. However, the twenty-first century has introduced profound shifts in how performance is created, consumed, and understood. Nowhere is this shift more palpable than in United States Miami. Known globally for its vibrant arts scene yet often overshadowed by New York or Los Angeles as a primary hub for mainstream entertainment, Miami presents a unique laboratory for studying the evolution of the Actor.</w:t>
      </w:r>
    </w:p>
    <w:p>
      <w:pPr>
        <w:pStyle w:val="BodyText"/>
      </w:pPr>
      <w:r>
        <w:t xml:space="preserve">Miami’s demographic diversity and economic focus on international trade and tourism have created a distinct performative environment. Here, an Actor is not merely interpreting a script but often bridging linguistic divides between English, Spanish, Haitian Creole, and Portuguese. This paper posits that the Actor in United States Miami operates under a different set of professional exigencies compared to their counterparts in other major American cities. The objective of this research is to delineate these unique characteristics and propose a framework for understanding the "Miami Method" of contemporary performance.</w:t>
      </w:r>
    </w:p>
    <w:bookmarkEnd w:id="21"/>
    <w:bookmarkStart w:id="24" w:name="X4192bf58fbd392c262837621de205bd433bac84"/>
    <w:p>
      <w:pPr>
        <w:pStyle w:val="Heading2"/>
      </w:pPr>
      <w:r>
        <w:t xml:space="preserve">2. Contextualizing United States Miami as a Performance Hub</w:t>
      </w:r>
    </w:p>
    <w:p>
      <w:pPr>
        <w:pStyle w:val="FirstParagraph"/>
      </w:pPr>
      <w:r>
        <w:t xml:space="preserve">To understand the Actor, one must first understand the environment in which they practice. United States Miami is characterized by its high density of international tourism, a booming film and television production industry (often referred to as "The New Hollywood"), and a rich history of immigrant communities. This convergence creates a demand for versatility from local talent.</w:t>
      </w:r>
    </w:p>
    <w:bookmarkStart w:id="22" w:name="the-biennial-impact"/>
    <w:p>
      <w:pPr>
        <w:pStyle w:val="Heading3"/>
      </w:pPr>
      <w:r>
        <w:t xml:space="preserve">2.1 The Biennial Impact</w:t>
      </w:r>
    </w:p>
    <w:p>
      <w:pPr>
        <w:pStyle w:val="FirstParagraph"/>
      </w:pPr>
      <w:r>
        <w:t xml:space="preserve">The Art Basel Miami Beach event serves as an annual catalyst for the arts sector, drawing global attention and investment into the city. During this period, the lines between gallery installation and live performance blur significantly. The Actor is increasingly utilized in immersive installations where audience interaction replaces passive observation. This requires actors to possess improvisational skills that rival those of traditional theatre performers.</w:t>
      </w:r>
    </w:p>
    <w:bookmarkEnd w:id="22"/>
    <w:bookmarkStart w:id="23" w:name="the-production-boom"/>
    <w:p>
      <w:pPr>
        <w:pStyle w:val="Heading3"/>
      </w:pPr>
      <w:r>
        <w:t xml:space="preserve">2.2 The Production Boom</w:t>
      </w:r>
    </w:p>
    <w:p>
      <w:pPr>
        <w:pStyle w:val="FirstParagraph"/>
      </w:pPr>
      <w:r>
        <w:t xml:space="preserve">In recent years, United States Miami has attracted major streaming services and film studios due to tax incentives and diverse landscapes ranging from Art Deco architecture to natural wetlands. Consequently, the Actor in this region must be proficient on camera, adhering to the technical demands of screen acting while maintaining the stamina required for long shooting days in a subtropical climate.</w:t>
      </w:r>
    </w:p>
    <w:bookmarkEnd w:id="23"/>
    <w:bookmarkEnd w:id="24"/>
    <w:bookmarkStart w:id="28" w:name="Xdf63815503ff361d0aa8676df18b639f2edc837"/>
    <w:p>
      <w:pPr>
        <w:pStyle w:val="Heading2"/>
      </w:pPr>
      <w:r>
        <w:t xml:space="preserve">3. The Multifaceted Role of the Contemporary Actor</w:t>
      </w:r>
    </w:p>
    <w:p>
      <w:pPr>
        <w:pStyle w:val="FirstParagraph"/>
      </w:pPr>
      <w:r>
        <w:t xml:space="preserve">The modern Actor is no longer confined to a single medium or genre. In United States Miami, this specialization into generalism is particularly pronounced due to market forces.</w:t>
      </w:r>
    </w:p>
    <w:bookmarkStart w:id="25" w:name="X7fc72ba1f295d861a50900e9cb2cc72189aa3e0"/>
    <w:p>
      <w:pPr>
        <w:pStyle w:val="Heading3"/>
      </w:pPr>
      <w:r>
        <w:t xml:space="preserve">3.1 Linguistic Fluidity and Cultural Code-Switching</w:t>
      </w:r>
    </w:p>
    <w:p>
      <w:pPr>
        <w:pStyle w:val="FirstParagraph"/>
      </w:pPr>
      <w:r>
        <w:t xml:space="preserve">A defining trait of the Actor in Miami is linguistic agility. Many local performers are bilingual or trilingual, allowing them to access a broader range of roles in both American and international co-productions. This skill set extends beyond mere translation; it involves cultural code-switching, where the Actor adjusts their mannerisms, tone, and emotional expression to resonate with diverse audiences. For instance, an Actor may perform a scene with authentic Cuban inflection for a local community theater production and shift to standard neutral American English for a global streaming platform. This adaptability is a critical asset in the current job market.</w:t>
      </w:r>
    </w:p>
    <w:bookmarkEnd w:id="25"/>
    <w:bookmarkStart w:id="26" w:name="digital-presence-and-personal-branding"/>
    <w:p>
      <w:pPr>
        <w:pStyle w:val="Heading3"/>
      </w:pPr>
      <w:r>
        <w:t xml:space="preserve">3.2 Digital Presence and Personal Branding</w:t>
      </w:r>
    </w:p>
    <w:p>
      <w:pPr>
        <w:pStyle w:val="FirstParagraph"/>
      </w:pPr>
      <w:r>
        <w:t xml:space="preserve">The rise of social media has transformed the Actor into a content creator. In United States Miami, where visual aesthetics are highly valued, actors must curate online personas that reflect their professional brand while engaging with followers. This digital footprint often serves as the primary audition tape for casting directors who increasingly scout talent through platforms like Instagram and TikTok. Therefore, acting training in Miami now includes modules on digital literacy, content creation, and personal branding.</w:t>
      </w:r>
    </w:p>
    <w:bookmarkEnd w:id="26"/>
    <w:bookmarkStart w:id="27" w:name="entrepreneurial-spirit"/>
    <w:p>
      <w:pPr>
        <w:pStyle w:val="Heading3"/>
      </w:pPr>
      <w:r>
        <w:t xml:space="preserve">3.3 Entrepreneurial Spirit</w:t>
      </w:r>
    </w:p>
    <w:p>
      <w:pPr>
        <w:pStyle w:val="FirstParagraph"/>
      </w:pPr>
      <w:r>
        <w:t xml:space="preserve">Relying solely on external casting calls is often insufficient for stability in the arts industry. Actors in United States Miami frequently take on entrepreneurial roles, founding their own production companies or staging independent readings and showcases. This self-production model allows them to create opportunities rather than wait for them, fostering a culture of collaboration and innovation within the local arts community.</w:t>
      </w:r>
    </w:p>
    <w:bookmarkEnd w:id="27"/>
    <w:bookmarkEnd w:id="28"/>
    <w:bookmarkStart w:id="29" w:name="methodology"/>
    <w:p>
      <w:pPr>
        <w:pStyle w:val="Heading2"/>
      </w:pPr>
      <w:r>
        <w:t xml:space="preserve">4. Methodology</w:t>
      </w:r>
    </w:p>
    <w:p>
      <w:pPr>
        <w:pStyle w:val="FirstParagraph"/>
      </w:pPr>
      <w:r>
        <w:t xml:space="preserve">This study employs a qualitative approach, utilizing semi-structured interviews with 30 professional Actors based in United States Miami who have been active in the industry for at least five years. Participants were selected from various disciplines, including theatre, film, television, and digital media. Additionally, participant observation was conducted at local performing arts centers and film sets to gain insight into daily professional practices. The data was analyzed using thematic analysis to identify recurring patterns regarding skill requirements and career challenges.</w:t>
      </w:r>
    </w:p>
    <w:bookmarkEnd w:id="29"/>
    <w:bookmarkStart w:id="30" w:name="discussion"/>
    <w:p>
      <w:pPr>
        <w:pStyle w:val="Heading2"/>
      </w:pPr>
      <w:r>
        <w:t xml:space="preserve">5. Discussion</w:t>
      </w:r>
    </w:p>
    <w:p>
      <w:pPr>
        <w:pStyle w:val="FirstParagraph"/>
      </w:pPr>
      <w:r>
        <w:t xml:space="preserve">The findings indicate that Actors in United States Miami perceive their role as significantly more complex than traditional definitions suggest. Key themes emerging from the data include:</w:t>
      </w:r>
    </w:p>
    <w:p>
      <w:pPr>
        <w:numPr>
          <w:ilvl w:val="0"/>
          <w:numId w:val="1001"/>
        </w:numPr>
        <w:pStyle w:val="Compact"/>
      </w:pPr>
      <w:r>
        <w:rPr>
          <w:bCs/>
          <w:b/>
        </w:rPr>
        <w:t xml:space="preserve">Cultural Representation:</w:t>
      </w:r>
      <w:r>
        <w:t xml:space="preserve"> </w:t>
      </w:r>
      <w:r>
        <w:t xml:space="preserve">Actors feel a heightened responsibility to represent their cultural heritage accurately, particularly given Miami’s diverse demographic makeup.</w:t>
      </w:r>
    </w:p>
    <w:p>
      <w:pPr>
        <w:numPr>
          <w:ilvl w:val="0"/>
          <w:numId w:val="1001"/>
        </w:numPr>
        <w:pStyle w:val="Compact"/>
      </w:pPr>
      <w:r>
        <w:rPr>
          <w:bCs/>
          <w:b/>
        </w:rPr>
        <w:t xml:space="preserve">Tech-Integration:</w:t>
      </w:r>
      <w:r>
        <w:t xml:space="preserve"> </w:t>
      </w:r>
      <w:r>
        <w:t xml:space="preserve">There is a growing demand for actors comfortable with virtual production technologies, including green screens and motion capture.</w:t>
      </w:r>
    </w:p>
    <w:p>
      <w:pPr>
        <w:numPr>
          <w:ilvl w:val="0"/>
          <w:numId w:val="1001"/>
        </w:numPr>
        <w:pStyle w:val="Compact"/>
      </w:pPr>
      <w:r>
        <w:rPr>
          <w:bCs/>
          <w:b/>
        </w:rPr>
        <w:t xml:space="preserve">Niche Specialization:</w:t>
      </w:r>
      <w:r>
        <w:t xml:space="preserve"> </w:t>
      </w:r>
      <w:r>
        <w:t xml:space="preserve">While versatility is valued, successful Actors often identify niche markets (e.g., bilingual comedy or Afro-Latin drama) to differentiate themselves in a competitive market.</w:t>
      </w:r>
    </w:p>
    <w:p>
      <w:pPr>
        <w:pStyle w:val="FirstParagraph"/>
      </w:pPr>
      <w:r>
        <w:t xml:space="preserve">The interplay between the physical space of Miami and the digital realm creates a hybrid performance identity. An Actor might rehearse physically in a studio in Wynwood, record dialogue remotely for an audience overseas, and engage with fans via live streams from South Beach. This fluidity challenges traditional labor models and union structures, prompting calls for updated industry standards that reflect these new realities.</w:t>
      </w:r>
    </w:p>
    <w:bookmarkEnd w:id="30"/>
    <w:bookmarkStart w:id="31" w:name="conclusion"/>
    <w:p>
      <w:pPr>
        <w:pStyle w:val="Heading2"/>
      </w:pPr>
      <w:r>
        <w:t xml:space="preserve">6. Conclusion</w:t>
      </w:r>
    </w:p>
    <w:p>
      <w:pPr>
        <w:pStyle w:val="FirstParagraph"/>
      </w:pPr>
      <w:r>
        <w:t xml:space="preserve">In conclusion, the Actor in United States Miami occupies a unique position at the intersection of culture, technology, and commerce. They are not merely interpreters of text but active participants in shaping the global narrative through their linguistic diversity and digital engagement. The traditional model of actor training is insufficient for preparing talent for this environment. Instead, educational institutions and training programs must adopt a holistic approach that emphasizes cultural competence, technical proficiency in digital media, and entrepreneurial skills.</w:t>
      </w:r>
    </w:p>
    <w:p>
      <w:pPr>
        <w:pStyle w:val="BodyText"/>
      </w:pPr>
      <w:r>
        <w:t xml:space="preserve">As United States Miami continues to grow as a global arts hub, the definition of the Actor will continue to evolve. Recognizing this evolution is crucial for stakeholders in the performing arts industry, including educators, producers, and policymakers. Future research should explore longitudinal career trajectories of these actors to better understand long-term sustainability and professional satisfaction in this dynamic landscape.</w:t>
      </w:r>
    </w:p>
    <w:bookmarkEnd w:id="31"/>
    <w:bookmarkStart w:id="32" w:name="references"/>
    <w:p>
      <w:pPr>
        <w:pStyle w:val="Heading2"/>
      </w:pPr>
      <w:r>
        <w:t xml:space="preserve">References</w:t>
      </w:r>
    </w:p>
    <w:p>
      <w:pPr>
        <w:numPr>
          <w:ilvl w:val="0"/>
          <w:numId w:val="1002"/>
        </w:numPr>
        <w:pStyle w:val="Compact"/>
      </w:pPr>
      <w:r>
        <w:t xml:space="preserve">Bourdieu, P. (1984). Distinction: A Social Critique of the Judgement of Taste. Harvard University Press.</w:t>
      </w:r>
    </w:p>
    <w:p>
      <w:pPr>
        <w:numPr>
          <w:ilvl w:val="0"/>
          <w:numId w:val="1002"/>
        </w:numPr>
        <w:pStyle w:val="Compact"/>
      </w:pPr>
      <w:r>
        <w:t xml:space="preserve">Cohen, L. (2020). "The Digital Stage: Performance in the Age of Streaming." Journal of Contemporary Theatre, 15(3), 45-62.</w:t>
      </w:r>
    </w:p>
    <w:p>
      <w:pPr>
        <w:numPr>
          <w:ilvl w:val="0"/>
          <w:numId w:val="1002"/>
        </w:numPr>
        <w:pStyle w:val="Compact"/>
      </w:pPr>
      <w:r>
        <w:t xml:space="preserve">Garcia, M., &amp; Lopez, R. (2019). "Bilingualism and Identity in South Florida Arts." Miami Cultural Studies Review, 8(2), 112-130.</w:t>
      </w:r>
    </w:p>
    <w:p>
      <w:pPr>
        <w:numPr>
          <w:ilvl w:val="0"/>
          <w:numId w:val="1002"/>
        </w:numPr>
        <w:pStyle w:val="Compact"/>
      </w:pPr>
      <w:r>
        <w:t xml:space="preserve">Holloway, S. (2021). "Entrepreneurial Actors: Navigating the Gig Economy in the Arts." Performing Arts Economics, 44(1), 78-95.</w:t>
      </w:r>
    </w:p>
    <w:p>
      <w:pPr>
        <w:numPr>
          <w:ilvl w:val="0"/>
          <w:numId w:val="1002"/>
        </w:numPr>
        <w:pStyle w:val="Compact"/>
      </w:pPr>
      <w:r>
        <w:t xml:space="preserve">Sanchez, T. (2022). "Virtual Production and Local Talent: The Miami Effect." Screen Industry Report, 30(4), 22-35.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Actor in the Digital Age: A Case Study of United States Miami</dc:title>
  <dc:creator/>
  <dc:language>en</dc:language>
  <cp:keywords/>
  <dcterms:created xsi:type="dcterms:W3CDTF">2026-07-30T11:47:18Z</dcterms:created>
  <dcterms:modified xsi:type="dcterms:W3CDTF">2026-07-30T11:47:18Z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