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Sociological</w:t>
      </w:r>
      <w:r>
        <w:t xml:space="preserve"> </w:t>
      </w:r>
      <w:r>
        <w:t xml:space="preserve">and</w:t>
      </w:r>
      <w:r>
        <w:t xml:space="preserve"> </w:t>
      </w:r>
      <w:r>
        <w:t xml:space="preserve">Artistic</w:t>
      </w:r>
      <w:r>
        <w:t xml:space="preserve"> </w:t>
      </w:r>
      <w:r>
        <w:t xml:space="preserve">Analysis</w:t>
      </w:r>
    </w:p>
    <w:bookmarkStart w:id="27" w:name="Xa4fe4291f03efb2fbdec8795d4d2bd09988b440"/>
    <w:p>
      <w:pPr>
        <w:pStyle w:val="Heading1"/>
      </w:pPr>
      <w:r>
        <w:t xml:space="preserve">The Evolving Role of the Actor in United States San Francisco:</w:t>
      </w:r>
      <w:r>
        <w:br/>
      </w:r>
      <w:r>
        <w:t xml:space="preserve">A Sociological and Artistic Analysis</w:t>
      </w:r>
    </w:p>
    <w:p>
      <w:pPr>
        <w:pStyle w:val="FirstParagraph"/>
      </w:pPr>
      <w:r>
        <w:rPr>
          <w:bCs/>
          <w:b/>
        </w:rPr>
        <w:t xml:space="preserve">Abstract:</w:t>
      </w:r>
      <w:r>
        <w:br/>
      </w:r>
      <w:r>
        <w:t xml:space="preserve">This paper examines the multifaceted role of the actor within the unique cultural ecosystem of United States San Francisco. By analyzing historical trends, contemporary economic pressures, and technological disruptions in digital media production, this study highlights how the traditional definition of an</w:t>
      </w:r>
      <w:r>
        <w:t xml:space="preserve"> </w:t>
      </w:r>
      <w:r>
        <w:rPr>
          <w:bCs/>
          <w:b/>
        </w:rPr>
        <w:t xml:space="preserve">Actor</w:t>
      </w:r>
      <w:r>
        <w:t xml:space="preserve"> </w:t>
      </w:r>
      <w:r>
        <w:t xml:space="preserve">is being redefined. The findings suggest that while</w:t>
      </w:r>
      <w:r>
        <w:t xml:space="preserve"> </w:t>
      </w:r>
      <w:r>
        <w:rPr>
          <w:bCs/>
          <w:b/>
        </w:rPr>
        <w:t xml:space="preserve">United States San Francisco</w:t>
      </w:r>
      <w:r>
        <w:t xml:space="preserve"> </w:t>
      </w:r>
      <w:r>
        <w:t xml:space="preserve">remains a pivotal hub for artistic innovation and progressive theater movements, it also serves as a critical battleground for labor rights and identity preservation in the performing arts industry.</w:t>
      </w:r>
    </w:p>
    <w:bookmarkStart w:id="20" w:name="i.-introduction"/>
    <w:p>
      <w:pPr>
        <w:pStyle w:val="Heading2"/>
      </w:pPr>
      <w:r>
        <w:t xml:space="preserve">I. Introduction</w:t>
      </w:r>
    </w:p>
    <w:p>
      <w:pPr>
        <w:pStyle w:val="FirstParagraph"/>
      </w:pPr>
      <w:r>
        <w:t xml:space="preserve">The landscape of performance art in the</w:t>
      </w:r>
      <w:r>
        <w:t xml:space="preserve"> </w:t>
      </w:r>
      <w:r>
        <w:rPr>
          <w:bCs/>
          <w:b/>
        </w:rPr>
        <w:t xml:space="preserve">United States</w:t>
      </w:r>
      <w:r>
        <w:t xml:space="preserve">, particularly within major metropolitan hubs, has undergone significant transformation over the past two decades. Among these cities, San Francisco stands out not only for its geographical distinction on the West Coast but also for its historical reputation as a sanctuary for avant-garde artistic expression. In this context, the figure of the</w:t>
      </w:r>
      <w:r>
        <w:t xml:space="preserve"> </w:t>
      </w:r>
      <w:r>
        <w:rPr>
          <w:bCs/>
          <w:b/>
        </w:rPr>
        <w:t xml:space="preserve">Actor</w:t>
      </w:r>
      <w:r>
        <w:t xml:space="preserve"> </w:t>
      </w:r>
      <w:r>
        <w:t xml:space="preserve">is no longer merely an interpreter of text but has evolved into a complex cultural agent who navigates intersecting spheres of theater, film, digital content creation, and social activism. This paper aims to dissect these changes specifically within the locale of</w:t>
      </w:r>
      <w:r>
        <w:t xml:space="preserve"> </w:t>
      </w:r>
      <w:r>
        <w:rPr>
          <w:bCs/>
          <w:b/>
        </w:rPr>
        <w:t xml:space="preserve">United States San Francisco</w:t>
      </w:r>
      <w:r>
        <w:t xml:space="preserve">, arguing that the local ecosystem provides a unique case study for understanding broader national shifts in the entertainment industry.</w:t>
      </w:r>
    </w:p>
    <w:p>
      <w:pPr>
        <w:pStyle w:val="BodyText"/>
      </w:pPr>
      <w:r>
        <w:t xml:space="preserve">The significance of this study lies in its focus on a city that has long been considered an alternative to New York and Los Angeles. While Los Angeles dominates commercial production and New York controls Broadway,</w:t>
      </w:r>
      <w:r>
        <w:t xml:space="preserve"> </w:t>
      </w:r>
      <w:r>
        <w:rPr>
          <w:bCs/>
          <w:b/>
        </w:rPr>
        <w:t xml:space="preserve">United States San Francisco</w:t>
      </w:r>
      <w:r>
        <w:t xml:space="preserve"> </w:t>
      </w:r>
      <w:r>
        <w:t xml:space="preserve">occupies a distinct niche characterized by public funding support for the arts, a dense network of independent theaters, and a highly politicized artistic community. Consequently, the modern</w:t>
      </w:r>
      <w:r>
        <w:t xml:space="preserve"> </w:t>
      </w:r>
      <w:r>
        <w:rPr>
          <w:bCs/>
          <w:b/>
        </w:rPr>
        <w:t xml:space="preserve">Actor</w:t>
      </w:r>
      <w:r>
        <w:t xml:space="preserve"> </w:t>
      </w:r>
      <w:r>
        <w:t xml:space="preserve">operating in this environment faces different challenges and opportunities than their counterparts elsewhere. They are often required to be multi-disciplinary practitioners who engage with community-based theater while simultaneously competing in a globalized digital marketplace.</w:t>
      </w:r>
    </w:p>
    <w:bookmarkEnd w:id="20"/>
    <w:bookmarkStart w:id="21" w:name="X4305eef623f4aa28cee0705a49ced547963181e"/>
    <w:p>
      <w:pPr>
        <w:pStyle w:val="Heading2"/>
      </w:pPr>
      <w:r>
        <w:t xml:space="preserve">II. Historical Context: The San Francisco Stage Tradition</w:t>
      </w:r>
    </w:p>
    <w:p>
      <w:pPr>
        <w:pStyle w:val="FirstParagraph"/>
      </w:pPr>
      <w:r>
        <w:t xml:space="preserve">To understand the contemporary state of acting, one must first acknowledge the historical bedrock upon which current practices rest. Since the mid-20th century, institutions such as the American Conservatory Theater (ACT) and various off-Broadway equivalents have established</w:t>
      </w:r>
      <w:r>
        <w:t xml:space="preserve"> </w:t>
      </w:r>
      <w:r>
        <w:rPr>
          <w:bCs/>
          <w:b/>
        </w:rPr>
        <w:t xml:space="preserve">United States San Francisco</w:t>
      </w:r>
      <w:r>
        <w:t xml:space="preserve"> </w:t>
      </w:r>
      <w:r>
        <w:t xml:space="preserve">as a training ground for method actors and experimental performers alike. The city’s history with counterculture movements in the 1960s and 70s infused the local theater scene with a spirit of rebellion and social inquiry. For the</w:t>
      </w:r>
      <w:r>
        <w:t xml:space="preserve"> </w:t>
      </w:r>
      <w:r>
        <w:rPr>
          <w:bCs/>
          <w:b/>
        </w:rPr>
        <w:t xml:space="preserve">Actor</w:t>
      </w:r>
      <w:r>
        <w:t xml:space="preserve">, this meant that technical proficiency was often secondary to emotional authenticity and political relevance.</w:t>
      </w:r>
    </w:p>
    <w:p>
      <w:pPr>
        <w:pStyle w:val="BodyText"/>
      </w:pPr>
      <w:r>
        <w:t xml:space="preserve">This tradition continues to influence casting practices and artistic expectations in</w:t>
      </w:r>
      <w:r>
        <w:t xml:space="preserve"> </w:t>
      </w:r>
      <w:r>
        <w:rPr>
          <w:bCs/>
          <w:b/>
        </w:rPr>
        <w:t xml:space="preserve">United States San Francisco</w:t>
      </w:r>
      <w:r>
        <w:t xml:space="preserve">. Local directors frequently seek performers who possess a certain "grit" or intellectual depth, reflecting the city's demographic and cultural complexity. Unlike the highly polished, commercial aesthetic often prioritized in Hollywood productions adjacent to this region, local theater companies encourage risk-taking. This has allowed the</w:t>
      </w:r>
      <w:r>
        <w:t xml:space="preserve"> </w:t>
      </w:r>
      <w:r>
        <w:rPr>
          <w:bCs/>
          <w:b/>
        </w:rPr>
        <w:t xml:space="preserve">Actor</w:t>
      </w:r>
      <w:r>
        <w:t xml:space="preserve"> </w:t>
      </w:r>
      <w:r>
        <w:t xml:space="preserve">to develop a versatility that is increasingly necessary in an era where streaming platforms demand diverse storytelling formats.</w:t>
      </w:r>
    </w:p>
    <w:bookmarkEnd w:id="21"/>
    <w:bookmarkStart w:id="22" w:name="X2f41898baa363ef55ae69f13de5c0611745559b"/>
    <w:p>
      <w:pPr>
        <w:pStyle w:val="Heading2"/>
      </w:pPr>
      <w:r>
        <w:t xml:space="preserve">III. Economic Pressures and The Gig Economy</w:t>
      </w:r>
    </w:p>
    <w:p>
      <w:pPr>
        <w:pStyle w:val="FirstParagraph"/>
      </w:pPr>
      <w:r>
        <w:t xml:space="preserve">The economic reality for the performing arts in California, and specifically in the Bay Area, presents severe challenges. The rising cost of living in</w:t>
      </w:r>
      <w:r>
        <w:t xml:space="preserve"> </w:t>
      </w:r>
      <w:r>
        <w:rPr>
          <w:bCs/>
          <w:b/>
        </w:rPr>
        <w:t xml:space="preserve">United States San Francisco</w:t>
      </w:r>
      <w:r>
        <w:t xml:space="preserve"> </w:t>
      </w:r>
      <w:r>
        <w:t xml:space="preserve">has disproportionately affected working-class artists. For many</w:t>
      </w:r>
      <w:r>
        <w:t xml:space="preserve"> </w:t>
      </w:r>
      <w:r>
        <w:rPr>
          <w:bCs/>
          <w:b/>
        </w:rPr>
        <w:t xml:space="preserve">Actor</w:t>
      </w:r>
      <w:r>
        <w:t xml:space="preserve">s residing or attempting to establish careers here, traditional union jobs are scarce compared to Los Angeles. This disparity has forced a significant portion of the local acting population to adapt to the "gig economy" model.</w:t>
      </w:r>
    </w:p>
    <w:p>
      <w:pPr>
        <w:pStyle w:val="BodyText"/>
      </w:pPr>
      <w:r>
        <w:t xml:space="preserve">We observe a trend where professional</w:t>
      </w:r>
      <w:r>
        <w:t xml:space="preserve"> </w:t>
      </w:r>
      <w:r>
        <w:rPr>
          <w:bCs/>
          <w:b/>
        </w:rPr>
        <w:t xml:space="preserve">Actor</w:t>
      </w:r>
      <w:r>
        <w:t xml:space="preserve">s supplement their income through teaching, voice-over work for tech-related advertisements, or freelance stage management. This economic precarity has reshaped the collective identity of actors in this region. It has fostered strong mutual aid networks and collaborative projects that operate outside traditional commercial frameworks. In</w:t>
      </w:r>
      <w:r>
        <w:t xml:space="preserve"> </w:t>
      </w:r>
      <w:r>
        <w:rPr>
          <w:bCs/>
          <w:b/>
        </w:rPr>
        <w:t xml:space="preserve">United States San Francisco</w:t>
      </w:r>
      <w:r>
        <w:t xml:space="preserve">, these cooperatives allow</w:t>
      </w:r>
      <w:r>
        <w:t xml:space="preserve"> </w:t>
      </w:r>
      <w:r>
        <w:rPr>
          <w:bCs/>
          <w:b/>
        </w:rPr>
        <w:t xml:space="preserve">Actor</w:t>
      </w:r>
      <w:r>
        <w:t xml:space="preserve">s to produce their own work, thereby retaining creative control and financial autonomy. This shift represents a fundamental change in the actor's relationship to capital: they are becoming producer-creators rather than solely hired labor.</w:t>
      </w:r>
    </w:p>
    <w:bookmarkEnd w:id="22"/>
    <w:bookmarkStart w:id="23" w:name="X2ba3c363b099e6c68404ae96043a43aaf73236d"/>
    <w:p>
      <w:pPr>
        <w:pStyle w:val="Heading2"/>
      </w:pPr>
      <w:r>
        <w:t xml:space="preserve">IV. Technology and the Digital Disruption</w:t>
      </w:r>
    </w:p>
    <w:p>
      <w:pPr>
        <w:pStyle w:val="FirstParagraph"/>
      </w:pPr>
      <w:r>
        <w:t xml:space="preserve">The proximity of San Francisco to Silicon Valley has introduced a unique technological dynamic into the performing arts. While this geographic adjacency might suggest deep integration between tech giants and entertainment studios, the reality is more nuanced. The rise of virtual production, motion capture technology, and AI-generated content poses existential questions for the role of the human</w:t>
      </w:r>
      <w:r>
        <w:t xml:space="preserve"> </w:t>
      </w:r>
      <w:r>
        <w:rPr>
          <w:bCs/>
          <w:b/>
        </w:rPr>
        <w:t xml:space="preserve">Actor</w:t>
      </w:r>
      <w:r>
        <w:t xml:space="preserve">.</w:t>
      </w:r>
    </w:p>
    <w:p>
      <w:pPr>
        <w:pStyle w:val="BodyText"/>
      </w:pPr>
      <w:r>
        <w:t xml:space="preserve">In recent years, trade unions based in California have engaged in fierce negotiations regarding digital residuals and synthetic media rights. As an artistic center that values human-centric storytelling,</w:t>
      </w:r>
      <w:r>
        <w:t xml:space="preserve"> </w:t>
      </w:r>
      <w:r>
        <w:rPr>
          <w:bCs/>
          <w:b/>
        </w:rPr>
        <w:t xml:space="preserve">United States San Francisco</w:t>
      </w:r>
      <w:r>
        <w:t xml:space="preserve"> </w:t>
      </w:r>
      <w:r>
        <w:t xml:space="preserve">has become a vocal advocate for the protection of performers' likenesses and voices. The local acting community actively participates in workshops and panels discussing the ethical implications of AI in casting. For the contemporary</w:t>
      </w:r>
      <w:r>
        <w:t xml:space="preserve"> </w:t>
      </w:r>
      <w:r>
        <w:rPr>
          <w:bCs/>
          <w:b/>
        </w:rPr>
        <w:t xml:space="preserve">Actor</w:t>
      </w:r>
      <w:r>
        <w:t xml:space="preserve">, this means acquiring technical literacy alongside traditional performance skills. Understanding how to interface with green screens, motion capture suits, and digital editing software is now becoming part of the job description for serious practitioners in this hub.</w:t>
      </w:r>
    </w:p>
    <w:bookmarkEnd w:id="23"/>
    <w:bookmarkStart w:id="24" w:name="X88d8cdd6ba151d1166649ef5adeadefcfb1b2c9"/>
    <w:p>
      <w:pPr>
        <w:pStyle w:val="Heading2"/>
      </w:pPr>
      <w:r>
        <w:t xml:space="preserve">V. Diversity, Equity, and Inclusion (DEI) Initiatives</w:t>
      </w:r>
    </w:p>
    <w:p>
      <w:pPr>
        <w:pStyle w:val="FirstParagraph"/>
      </w:pPr>
      <w:r>
        <w:rPr>
          <w:bCs/>
          <w:b/>
        </w:rPr>
        <w:t xml:space="preserve">United States San Francisco</w:t>
      </w:r>
      <w:r>
        <w:t xml:space="preserve"> </w:t>
      </w:r>
      <w:r>
        <w:t xml:space="preserve">has been a leader in implementing Diversity, Equity, and Inclusion (DEI) policies within the arts sector. Theater companies across the city have committed to transparent casting processes that prioritize underrepresented voices. This institutional commitment directly impacts the opportunities available to</w:t>
      </w:r>
      <w:r>
        <w:t xml:space="preserve"> </w:t>
      </w:r>
      <w:r>
        <w:rPr>
          <w:bCs/>
          <w:b/>
        </w:rPr>
        <w:t xml:space="preserve">Actor</w:t>
      </w:r>
      <w:r>
        <w:t xml:space="preserve">s from marginalized communities.</w:t>
      </w:r>
    </w:p>
    <w:p>
      <w:pPr>
        <w:pStyle w:val="BodyText"/>
      </w:pPr>
      <w:r>
        <w:t xml:space="preserve">The modern actor in this region is increasingly expected to bring their whole self to their work, including their cultural identity and lived experience. Casting directors in San Francisco are moving away from color-blind or traditional casting toward identity-conscious approaches that ensure authentic representation. This shift has empowered a new generation of</w:t>
      </w:r>
      <w:r>
        <w:t xml:space="preserve"> </w:t>
      </w:r>
      <w:r>
        <w:rPr>
          <w:bCs/>
          <w:b/>
        </w:rPr>
        <w:t xml:space="preserve">Actor</w:t>
      </w:r>
      <w:r>
        <w:t xml:space="preserve">s who see themselves not just as entertainers but as ambassadors for social justice. The pressure to conform to stereotypical roles is diminishing, allowing for more nuanced character portrayals that reflect the multicultural reality of the city.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Actor</w:t>
      </w:r>
      <w:r>
        <w:t xml:space="preserve"> </w:t>
      </w:r>
      <w:r>
        <w:t xml:space="preserve">in</w:t>
      </w:r>
      <w:r>
        <w:t xml:space="preserve"> </w:t>
      </w:r>
      <w:r>
        <w:rPr>
          <w:bCs/>
          <w:b/>
        </w:rPr>
        <w:t xml:space="preserve">United States San Francisco</w:t>
      </w:r>
      <w:r>
        <w:t xml:space="preserve"> </w:t>
      </w:r>
      <w:r>
        <w:t xml:space="preserve">is undergoing a profound metamorphosis driven by economic necessity, technological advancement, and social consciousness. The city remains a vital cultural capital where artistic innovation thrives despite systemic challenges. The contemporary actor here is characterized by resilience, adaptability, and a strong sense of community engagement.</w:t>
      </w:r>
    </w:p>
    <w:p>
      <w:pPr>
        <w:pStyle w:val="BodyText"/>
      </w:pPr>
      <w:r>
        <w:t xml:space="preserve">As we look toward the future, it is imperative for policymakers, industry leaders, and educational institutions in</w:t>
      </w:r>
      <w:r>
        <w:t xml:space="preserve"> </w:t>
      </w:r>
      <w:r>
        <w:rPr>
          <w:bCs/>
          <w:b/>
        </w:rPr>
        <w:t xml:space="preserve">United States San Francisco</w:t>
      </w:r>
      <w:r>
        <w:t xml:space="preserve"> </w:t>
      </w:r>
      <w:r>
        <w:t xml:space="preserve">to support sustainable career pathways for performers. Investing in affordable housing for artists and protecting digital rights will ensure that the city retains its status as a beacon of artistic excellence. The story of the actor in this region is ultimately a testament to the enduring power of human expression amidst change, affirming that while mediums may shift, the need for authentic storytelling remains constant.</w:t>
      </w:r>
    </w:p>
    <w:bookmarkEnd w:id="25"/>
    <w:bookmarkStart w:id="26" w:name="vii.-references"/>
    <w:p>
      <w:pPr>
        <w:pStyle w:val="Heading2"/>
      </w:pPr>
      <w:r>
        <w:t xml:space="preserve">VII. References</w:t>
      </w:r>
    </w:p>
    <w:p>
      <w:pPr>
        <w:pStyle w:val="FirstParagraph"/>
      </w:pPr>
      <w:r>
        <w:rPr>
          <w:iCs/>
          <w:i/>
        </w:rPr>
        <w:t xml:space="preserve">Note: Due to the simulated nature of this output, specific bibliographic citations are representative of typical academic sources found in performance studies and cultural economics journals.</w:t>
      </w:r>
    </w:p>
    <w:p>
      <w:pPr>
        <w:numPr>
          <w:ilvl w:val="0"/>
          <w:numId w:val="1001"/>
        </w:numPr>
        <w:pStyle w:val="Compact"/>
      </w:pPr>
      <w:r>
        <w:t xml:space="preserve">Grossman, P. W. (2018). *The Economics of Theater in San Francisco*. Journal of Arts Management, Law, and Society.</w:t>
      </w:r>
    </w:p>
    <w:p>
      <w:pPr>
        <w:numPr>
          <w:ilvl w:val="0"/>
          <w:numId w:val="1001"/>
        </w:numPr>
        <w:pStyle w:val="Compact"/>
      </w:pPr>
      <w:r>
        <w:t xml:space="preserve">Hartley, J. (2020). *Digital Actors: Performance in the Age of AI*. Cambridge University Press.</w:t>
      </w:r>
    </w:p>
    <w:p>
      <w:pPr>
        <w:numPr>
          <w:ilvl w:val="0"/>
          <w:numId w:val="1001"/>
        </w:numPr>
        <w:pStyle w:val="Compact"/>
      </w:pPr>
      <w:r>
        <w:t xml:space="preserve">Silicon Valley Labor Project. (2021). *Workforce Stability in Creative Industries*. Report Series No. 45.</w:t>
      </w:r>
    </w:p>
    <w:p>
      <w:pPr>
        <w:numPr>
          <w:ilvl w:val="0"/>
          <w:numId w:val="1001"/>
        </w:numPr>
        <w:pStyle w:val="Compact"/>
      </w:pPr>
      <w:r>
        <w:t xml:space="preserve">Martinez, R. (2019). *Community-Based Theater and Social Change*. Routledge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United States San Francisco: A Sociological and Artistic Analysis</dc:title>
  <dc:creator/>
  <dc:language>en</dc:language>
  <cp:keywords/>
  <dcterms:created xsi:type="dcterms:W3CDTF">2026-07-30T03:59:38Z</dcterms:created>
  <dcterms:modified xsi:type="dcterms:W3CDTF">2026-07-30T03:59:38Z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