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Brussels</w:t>
      </w:r>
    </w:p>
    <w:p>
      <w:pPr>
        <w:pStyle w:val="FirstParagraph"/>
      </w:pPr>
      <w:r>
        <w:t xml:space="preserve">```html</w:t>
      </w:r>
    </w:p>
    <w:bookmarkStart w:id="21" w:name="innovating-horizons-in-belgium-brussels"/>
    <w:p>
      <w:pPr>
        <w:pStyle w:val="Heading1"/>
      </w:pPr>
      <w:r>
        <w:t xml:space="preserve">Innovating Horizons in Belgium Brussels</w:t>
      </w:r>
    </w:p>
    <w:bookmarkStart w:id="20" w:name="Xe1300ead790a59940e5828c75932c4e2bab7436"/>
    <w:p>
      <w:pPr>
        <w:pStyle w:val="Heading2"/>
      </w:pPr>
      <w:r>
        <w:t xml:space="preserve">A Comprehensive Analysis of the Aerospace Engineer's Role in the European Defense and Innovation Ecosystem</w:t>
      </w:r>
    </w:p>
    <w:p>
      <w:pPr>
        <w:pStyle w:val="FirstParagraph"/>
      </w:pPr>
      <w:r>
        <w:rPr>
          <w:bCs/>
          <w:b/>
        </w:rPr>
        <w:t xml:space="preserve">Author:</w:t>
      </w:r>
      <w:r>
        <w:t xml:space="preserve"> </w:t>
      </w:r>
      <w:r>
        <w:t xml:space="preserve">Dr. Alex Vandermeer</w:t>
      </w:r>
      <w:r>
        <w:br/>
      </w:r>
      <w:r>
        <w:rPr>
          <w:bCs/>
          <w:b/>
        </w:rPr>
        <w:t xml:space="preserve">Affiliation:</w:t>
      </w:r>
      <w:r>
        <w:t xml:space="preserve"> </w:t>
      </w:r>
      <w:r>
        <w:t xml:space="preserve">Brussels Institute for Advanced Aerospace Studies</w:t>
      </w:r>
      <w:r>
        <w:br/>
      </w:r>
      <w:r>
        <w:rPr>
          <w:bCs/>
          <w:b/>
        </w:rPr>
        <w:t xml:space="preserve">Date:</w:t>
      </w:r>
      <w:r>
        <w:t xml:space="preserve"> </w:t>
      </w:r>
      <w:r>
        <w:t xml:space="preserve">October 2023</w:t>
      </w:r>
      <w:r>
        <w:br/>
      </w:r>
      <w:r>
        <w:br/>
      </w:r>
      <w:r>
        <w:rPr>
          <w:iCs/>
          <w:i/>
        </w:rPr>
        <w:t xml:space="preserve">This conference paper is presented at the Annual European Aerospace Symposium held in Belgium Brussels.</w:t>
      </w:r>
    </w:p>
    <w:bookmarkEnd w:id="20"/>
    <w:bookmarkEnd w:id="21"/>
    <w:p>
      <w:r>
        <w:pict>
          <v:rect style="width:0;height:1.5pt" o:hralign="center" o:hrstd="t" o:hr="t"/>
        </w:pict>
      </w:r>
    </w:p>
    <w:bookmarkStart w:id="22" w:name="abstract"/>
    <w:p>
      <w:pPr>
        <w:pStyle w:val="Heading3"/>
      </w:pPr>
      <w:r>
        <w:t xml:space="preserve">Abstract</w:t>
      </w:r>
    </w:p>
    <w:p>
      <w:pPr>
        <w:pStyle w:val="FirstParagraph"/>
      </w:pPr>
      <w:r>
        <w:t xml:space="preserve">This paper explores the critical function of the modern Aerospace Engineer within the unique geopolitical and industrial context of Belgium Brussels. As a hub for international policy, defense coordination, and advanced manufacturing, Belgium Brussels serves as a nexus where theoretical engineering meets practical application. We analyze how an Aerospace Engineer contributes to sustainable aviation technologies, defense interoperability standards, and cross-border collaborative projects centered in this European capital. The study highlights that the role of the Aerospace Engineer is no longer confined to technical design but extends into regulatory compliance, environmental sustainability, and strategic innovation.</w:t>
      </w:r>
    </w:p>
    <w:bookmarkEnd w:id="22"/>
    <w:bookmarkStart w:id="23" w:name="introduction"/>
    <w:p>
      <w:pPr>
        <w:pStyle w:val="Heading3"/>
      </w:pPr>
      <w:r>
        <w:t xml:space="preserve">1. Introduction</w:t>
      </w:r>
    </w:p>
    <w:p>
      <w:pPr>
        <w:pStyle w:val="FirstParagraph"/>
      </w:pPr>
      <w:r>
        <w:t xml:space="preserve">The aerospace industry is undergoing a paradigm shift driven by digitalization, decarbonization, and the need for greater strategic autonomy in Europe. At the heart of this transformation stands the Aerospace Engineer, a professional tasked with solving complex problems related to aerodynamics, propulsion, materials science, and systems integration. However, when we examine the specific ecosystem of Belgium Brussels (Belgium Brussels), it becomes evident that this profession takes on additional dimensions due to its proximity to key decision-making bodies such as NATO and the European Union institutions.</w:t>
      </w:r>
    </w:p>
    <w:p>
      <w:pPr>
        <w:pStyle w:val="BodyText"/>
      </w:pPr>
      <w:r>
        <w:t xml:space="preserve">Belgium Brussels is not merely a geographic location; it is a symbolic and functional center for European cooperation. For an Aerospace Engineer operating in this region, the challenge lies in bridging the gap between high-level engineering challenges and policy-driven requirements. This paper argues that the modern Aerospace Engineer must possess a dual competency: deep technical expertise combined with an acute understanding of international regulatory frameworks and collaborative project management.</w:t>
      </w:r>
    </w:p>
    <w:bookmarkEnd w:id="23"/>
    <w:bookmarkStart w:id="25" w:name="sustainability"/>
    <w:bookmarkStart w:id="24" w:name="sustainability-and-the-green-transition"/>
    <w:p>
      <w:pPr>
        <w:pStyle w:val="Heading3"/>
      </w:pPr>
      <w:r>
        <w:t xml:space="preserve">2. Sustainability and the Green Transition</w:t>
      </w:r>
    </w:p>
    <w:p>
      <w:pPr>
        <w:pStyle w:val="FirstParagraph"/>
      </w:pPr>
      <w:r>
        <w:t xml:space="preserve">One of the most pressing challenges facing the aerospace sector today is environmental sustainability. In Belgium Brussels, where environmental policies are heavily influenced by EU directives, Aerospace Engineers play a pivotal role in developing green technologies. This includes research into hydrogen propulsion systems, sustainable aviation fuels (SAFs), and electric hybrid architectures.</w:t>
      </w:r>
    </w:p>
    <w:p>
      <w:pPr>
        <w:pStyle w:val="BodyText"/>
      </w:pPr>
      <w:r>
        <w:t xml:space="preserve">The presence of major aerospace manufacturing hubs in the broader Belgian region means that engineers based in or collaborating with Belgium Brussels are often at the forefront of testing these new technologies. For instance, projects aimed at reducing carbon emissions require rigorous life-cycle assessments. An Aerospace Engineer must calculate not only thrust-to-weight ratios but also carbon footprints and recyclability metrics. This holistic approach ensures that innovations align with the stringent environmental standards promoted in Belgium Brussels.</w:t>
      </w:r>
    </w:p>
    <w:p>
      <w:pPr>
        <w:pStyle w:val="BodyText"/>
      </w:pPr>
      <w:r>
        <w:t xml:space="preserve">Furthermore, conferences and workshops held in Belgium Brussels frequently serve as platforms for disseminating these sustainability findings. The Aerospace Engineer acts as both a creator of technology and an advocate for its responsible implementation, ensuring that innovation does not come at the expense of ecological stability.</w:t>
      </w:r>
    </w:p>
    <w:bookmarkEnd w:id="24"/>
    <w:bookmarkEnd w:id="25"/>
    <w:bookmarkStart w:id="27" w:name="defense"/>
    <w:bookmarkStart w:id="26" w:name="X4984b55041b32f71ccf5939eeef90db598fe7ec"/>
    <w:p>
      <w:pPr>
        <w:pStyle w:val="Heading3"/>
      </w:pPr>
      <w:r>
        <w:t xml:space="preserve">3. Defense Interoperability and Strategic Autonomy</w:t>
      </w:r>
    </w:p>
    <w:p>
      <w:pPr>
        <w:pStyle w:val="FirstParagraph"/>
      </w:pPr>
      <w:r>
        <w:t xml:space="preserve">The strategic importance of Belgium Brussels as a defense hub cannot be overstated. With NATO’s headquarters located in the city, the region is central to discussions on European defense sovereignty and technological independence. Here, the role of the Aerospace Engineer expands into military aviation, unmanned aerial systems (UAS), and space-based surveillance technologies.</w:t>
      </w:r>
    </w:p>
    <w:p>
      <w:pPr>
        <w:pStyle w:val="BodyText"/>
      </w:pPr>
      <w:r>
        <w:t xml:space="preserve">An Aerospace Engineer working in this context must navigate complex classification levels and multi-national collaboration requirements. Interoperability is key; systems designed by one nation must communicate seamlessly with those from another. Therefore, the Aerospace Engineer must adhere to strict standardization protocols that are often negotiated within the political corridors of Belgium Brussels.</w:t>
      </w:r>
    </w:p>
    <w:p>
      <w:pPr>
        <w:pStyle w:val="BodyText"/>
      </w:pPr>
      <w:r>
        <w:t xml:space="preserve">Moreover, as Europe seeks greater strategic autonomy, there is a surge in demand for indigenous aerospace capabilities. An Aerospace Engineer contributes to this goal by enhancing local supply chains and fostering innovation among small and medium-sized enterprises (SMEs) in the aerospace sector. The synergy between political will expressed in Belgium Brussels and technical execution provided by Aerospace Engineers creates a robust framework for defense resilience.</w:t>
      </w:r>
    </w:p>
    <w:bookmarkEnd w:id="26"/>
    <w:bookmarkEnd w:id="27"/>
    <w:bookmarkStart w:id="29" w:name="collaboration"/>
    <w:bookmarkStart w:id="28" w:name="X1cd4f1cf9cca53675664c04d8f8e166ada8326f"/>
    <w:p>
      <w:pPr>
        <w:pStyle w:val="Heading3"/>
      </w:pPr>
      <w:r>
        <w:t xml:space="preserve">4. The Nexus of Industry and Policy in Belgium Brussels</w:t>
      </w:r>
    </w:p>
    <w:p>
      <w:pPr>
        <w:pStyle w:val="FirstParagraph"/>
      </w:pPr>
      <w:r>
        <w:t xml:space="preserve">A unique aspect of the Aerospace Engineer's profile in this specific locale is their frequent engagement with policymakers and international organizations. Unlike engineers working purely in remote manufacturing facilities, those associated with Belgium Brussels often participate directly in the formulation of industry standards.</w:t>
      </w:r>
    </w:p>
    <w:p>
      <w:pPr>
        <w:pStyle w:val="BodyText"/>
      </w:pPr>
      <w:r>
        <w:t xml:space="preserve">This interaction fosters a feedback loop where real-world engineering challenges inform policy decisions, and conversely, regulatory changes guide R&amp;D priorities. For example, air traffic management systems are being redesigned to handle increased airspace congestion due to climate change and rising travel demand. Aerospace Engineers provide the technical data that justifies new regulatory frameworks proposed in Belgium Brussels.</w:t>
      </w:r>
    </w:p>
    <w:p>
      <w:pPr>
        <w:pStyle w:val="BodyText"/>
      </w:pPr>
      <w:r>
        <w:t xml:space="preserve">Additionally, the city hosts numerous international conferences and trade shows. These events serve as critical networking opportunities for an Aerospace Engineer to showcase innovations, secure funding for research projects, and form partnerships with other European aerospace hubs such as Toulouse and Munich. The visibility gained in Belgium Brussels can significantly accelerate the commercialization of new aerospace technologies.</w:t>
      </w:r>
    </w:p>
    <w:bookmarkEnd w:id="28"/>
    <w:bookmarkEnd w:id="29"/>
    <w:bookmarkStart w:id="31" w:name="education"/>
    <w:bookmarkStart w:id="30" w:name="X8701934b2ad139554a0fb1eeaccab918c1fdc6f"/>
    <w:p>
      <w:pPr>
        <w:pStyle w:val="Heading3"/>
      </w:pPr>
      <w:r>
        <w:t xml:space="preserve">5. Education and Future Workforce Development</w:t>
      </w:r>
    </w:p>
    <w:p>
      <w:pPr>
        <w:pStyle w:val="FirstParagraph"/>
      </w:pPr>
      <w:r>
        <w:t xml:space="preserve">To sustain the growth of the aerospace sector, there is an urgent need for specialized education. Institutions in Belgium Brussels are increasingly integrating interdisciplinary curricula that combine engineering with political science, ethics, and environmental studies. This educational shift aims to produce a new generation of Aerospace Engineers who are not only technically proficient but also socially and politically aware.</w:t>
      </w:r>
    </w:p>
    <w:p>
      <w:pPr>
        <w:pStyle w:val="BodyText"/>
      </w:pPr>
      <w:r>
        <w:t xml:space="preserve">By embedding these values early in the career trajectory, we ensure that future Aerospace Engineers are prepared to lead projects that are complex, multinational, and environmentally conscious. The role model of the experienced professional guiding junior engineers in Belgium Brussels helps maintain high standards of excellence and integrity within the industry.</w:t>
      </w:r>
    </w:p>
    <w:bookmarkEnd w:id="30"/>
    <w:bookmarkEnd w:id="31"/>
    <w:bookmarkStart w:id="32" w:name="conclusion"/>
    <w:p>
      <w:pPr>
        <w:pStyle w:val="Heading3"/>
      </w:pPr>
      <w:r>
        <w:t xml:space="preserve">6. Conclusion</w:t>
      </w:r>
    </w:p>
    <w:p>
      <w:pPr>
        <w:pStyle w:val="FirstParagraph"/>
      </w:pPr>
      <w:r>
        <w:t xml:space="preserve">In conclusion, the Aerospace Engineer operating within the context of Belgium Brussels occupies a vital position in the European aerospace landscape. The convergence of industrial expertise, political influence, and environmental responsibility defines this unique professional environment. As we look to the future, it is imperative that we continue to support and empower these engineers through robust funding initiatives, educational programs, and collaborative platforms.</w:t>
      </w:r>
    </w:p>
    <w:p>
      <w:pPr>
        <w:pStyle w:val="BodyText"/>
      </w:pPr>
      <w:r>
        <w:t xml:space="preserve">The challenges of decarbonization, defense modernization, and technological sovereignty require a cohesive effort that leverages the full potential of an Aerospace Engineer. Belgium Brussels provides the ideal stage for this collaboration to flourish. By fostering an environment where engineering excellence meets strategic vision, we can ensure that Europe remains at the cutting edge of global aerospace innovation.</w:t>
      </w:r>
    </w:p>
    <w:p>
      <w:pPr>
        <w:pStyle w:val="BodyText"/>
      </w:pPr>
      <w:r>
        <w:t xml:space="preserve">It is our hope that this conference paper serves as a catalyst for further dialogue and cooperation among stakeholders in Belgium Brussels, reinforcing the central role of the Aerospace Engineer in shaping our shared future in aviation and space exploration.</w:t>
      </w:r>
    </w:p>
    <w:bookmarkEnd w:id="32"/>
    <w:p>
      <w:r>
        <w:pict>
          <v:rect style="width:0;height:1.5pt" o:hralign="center" o:hrstd="t" o:hr="t"/>
        </w:pict>
      </w:r>
    </w:p>
    <w:p>
      <w:pPr>
        <w:pStyle w:val="FirstParagraph"/>
      </w:pPr>
      <w:r>
        <w:t xml:space="preserve">© 2023 Aerospace Engineering Conference Proceedings. All rights reserved.</w:t>
      </w:r>
    </w:p>
    <w:p>
      <w:pPr>
        <w:pStyle w:val="BodyText"/>
      </w:pPr>
      <w:r>
        <w:t xml:space="preserve">Published in Belgium Brussels.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Aerospace Engineer in Brussels</dc:title>
  <dc:creator/>
  <dc:language>en</dc:language>
  <cp:keywords/>
  <dcterms:created xsi:type="dcterms:W3CDTF">2026-07-29T15:27:44Z</dcterms:created>
  <dcterms:modified xsi:type="dcterms:W3CDTF">2026-07-29T15:27:44Z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