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Bridging</w:t>
      </w:r>
      <w:r>
        <w:t xml:space="preserve"> </w:t>
      </w:r>
      <w:r>
        <w:t xml:space="preserve">Continents</w:t>
      </w:r>
      <w:r>
        <w:t xml:space="preserve"> </w:t>
      </w:r>
      <w:r>
        <w:t xml:space="preserve">through</w:t>
      </w:r>
      <w:r>
        <w:t xml:space="preserve"> </w:t>
      </w:r>
      <w:r>
        <w:t xml:space="preserve">Innovation</w:t>
      </w:r>
      <w:r>
        <w:t xml:space="preserve"> </w:t>
      </w:r>
      <w:r>
        <w:t xml:space="preserve">in</w:t>
      </w:r>
      <w:r>
        <w:t xml:space="preserve"> </w:t>
      </w:r>
      <w:r>
        <w:t xml:space="preserve">Chile</w:t>
      </w:r>
      <w:r>
        <w:t xml:space="preserve"> </w:t>
      </w:r>
      <w:r>
        <w:t xml:space="preserve">Santiago</w:t>
      </w:r>
    </w:p>
    <w:bookmarkStart w:id="28" w:name="X2f238da7e3f99030ef8ac1441536e57d2548d20"/>
    <w:p>
      <w:pPr>
        <w:pStyle w:val="Heading1"/>
      </w:pPr>
      <w:r>
        <w:t xml:space="preserve">Aerospace Engineer: Bridging Continents through Innovation in Chile Santiago</w:t>
      </w:r>
    </w:p>
    <w:p>
      <w:pPr>
        <w:pStyle w:val="FirstParagraph"/>
      </w:pPr>
      <w:r>
        <w:rPr>
          <w:bCs/>
          <w:b/>
        </w:rPr>
        <w:t xml:space="preserve">Presentation for the International Symposium on Aerospace Technologies and Sustainable Development</w:t>
      </w:r>
    </w:p>
    <w:p>
      <w:pPr>
        <w:pStyle w:val="BodyText"/>
      </w:pPr>
      <w:r>
        <w:rPr>
          <w:iCs/>
          <w:i/>
        </w:rPr>
        <w:t xml:space="preserve">Location: Santiago, Chile</w:t>
      </w:r>
    </w:p>
    <w:bookmarkStart w:id="20" w:name="abstract"/>
    <w:p>
      <w:pPr>
        <w:pStyle w:val="Heading3"/>
      </w:pPr>
      <w:r>
        <w:t xml:space="preserve">Abstract</w:t>
      </w:r>
    </w:p>
    <w:p>
      <w:pPr>
        <w:pStyle w:val="FirstParagraph"/>
      </w:pPr>
      <w:r>
        <w:t xml:space="preserve">This conference paper explores the pivotal role of the modern Aerospace Engineer in driving technological advancement, economic development, and scientific collaboration within the unique geographical and political context of Chile Santiago. As a nation positioned at the southern tip of South America, Chile presents a distinct laboratory for aerospace applications ranging from satellite tracking to climate monitoring. This document argues that specialized expertise in aerospace engineering is not merely an industrial requirement but a strategic national asset. By examining current initiatives in Santiago, we highlight how Aerospace Engineer professionals are leveraging Chile’s unique location to foster international partnerships and solve global challenges. Furthermore, this paper addresses the educational and infrastructural demands required to sustain this growth, offering recommendations for policy makers and industry leaders aiming to elevate Chile Santiago as a hub for aerospace innovation.</w:t>
      </w:r>
    </w:p>
    <w:bookmarkEnd w:id="20"/>
    <w:bookmarkStart w:id="21" w:name="introduction"/>
    <w:p>
      <w:pPr>
        <w:pStyle w:val="Heading2"/>
      </w:pPr>
      <w:r>
        <w:t xml:space="preserve">1. Introduction</w:t>
      </w:r>
    </w:p>
    <w:p>
      <w:pPr>
        <w:pStyle w:val="FirstParagraph"/>
      </w:pPr>
      <w:r>
        <w:t xml:space="preserve">The field of aerospace engineering has long been dominated by traditional powers in North America, Europe, and parts of Asia. However, the geopolitical landscape of global technology is shifting. In this evolving context, Chile Santiago emerges not just as a capital city of a nation rich in copper and lithium resources, but as an increasingly significant node in the global aerospace network. The integration of high-tech industries into Chile Santiago’s economy represents a strategic pivot toward knowledge-based development.</w:t>
      </w:r>
    </w:p>
    <w:p>
      <w:pPr>
        <w:pStyle w:val="BodyText"/>
      </w:pPr>
      <w:r>
        <w:t xml:space="preserve">An Aerospace Engineer is defined by their ability to apply principles of physics, mathematics, and materials science to design, develop, and test aircraft, spacecraft, satellites, and missiles. In the context of Chile Santiago, these definitions expand beyond traditional manufacturing. Here an Aerospace Engineer may focus on orbital mechanics for satellite constellations that monitor the vast Pacific Ocean or design remote-sensing algorithms that track glacier melting in the Andes. This paper aims to dissect how the specific skill set of an Aerospace Engineer can be tailored to meet the unique challenges and opportunities presented by Chile Santiago.</w:t>
      </w:r>
    </w:p>
    <w:bookmarkEnd w:id="21"/>
    <w:bookmarkStart w:id="22" w:name="the-strategic-geographical-advantage"/>
    <w:p>
      <w:pPr>
        <w:pStyle w:val="Heading2"/>
      </w:pPr>
      <w:r>
        <w:t xml:space="preserve">2. The Strategic Geographical Advantage</w:t>
      </w:r>
    </w:p>
    <w:p>
      <w:pPr>
        <w:pStyle w:val="FirstParagraph"/>
      </w:pPr>
      <w:r>
        <w:t xml:space="preserve">The primary asset of Chile Santiago in the aerospace sector is its geographical position. Located on the western edge of South America, facing the Pacific Ocean, and extending over a massive latitudinal range from desert to ice fields, Chile offers unparalleled conditions for scientific observation. The Atacama Desert provides some of the clearest skies in the world for ground-based astronomical observations, while its southern latitude is ideal for tracking satellites passing over polar orbits.</w:t>
      </w:r>
    </w:p>
    <w:p>
      <w:pPr>
        <w:pStyle w:val="BodyText"/>
      </w:pPr>
      <w:r>
        <w:t xml:space="preserve">An Aerospace Engineer specializing in systems engineering and telemetry can leverage these natural advantages to establish ground stations that complement global space agencies. Santiago acts as a critical communication hub where data collected from remote sensors in the south is transmitted for analysis. The city’s growing infrastructure, supported by stable political institutions and investment in telecommunications, makes it an attractive partner for international aerospace consortia. Therefore, the role of an Aerospace Engineer in Chile Santiago involves not only technical design but also strategic networking to ensure that local infrastructure aligns with global space standards.</w:t>
      </w:r>
    </w:p>
    <w:bookmarkEnd w:id="22"/>
    <w:bookmarkStart w:id="23" w:name="Xdc57326d09ec2f97bf36f3014411d5a0f8fdd7b"/>
    <w:p>
      <w:pPr>
        <w:pStyle w:val="Heading2"/>
      </w:pPr>
      <w:r>
        <w:t xml:space="preserve">3. Applications of Aerospace Engineering in Regional Challenges</w:t>
      </w:r>
    </w:p>
    <w:p>
      <w:pPr>
        <w:pStyle w:val="FirstParagraph"/>
      </w:pPr>
      <w:r>
        <w:t xml:space="preserve">The practical application of aerospace technology in Chile Santiago is diverse and critical for national development. Three key areas stand out where Aerospace Engineer expertise is currently driving innovation:</w:t>
      </w:r>
    </w:p>
    <w:p>
      <w:pPr>
        <w:numPr>
          <w:ilvl w:val="0"/>
          <w:numId w:val="1001"/>
        </w:numPr>
        <w:pStyle w:val="Compact"/>
      </w:pPr>
      <w:r>
        <w:rPr>
          <w:bCs/>
          <w:b/>
        </w:rPr>
        <w:t xml:space="preserve">Satellite Communications and Navigation:</w:t>
      </w:r>
      <w:r>
        <w:t xml:space="preserve"> </w:t>
      </w:r>
      <w:r>
        <w:t xml:space="preserve">As Chile expands its digital connectivity to remote regions, including the Aysén region and Easter Island, satellite technology becomes vital. Aerospace Engineers are tasked with optimizing signal paths and ensuring robust communication links that survive harsh weather conditions typical of southern latitudes.</w:t>
      </w:r>
    </w:p>
    <w:p>
      <w:pPr>
        <w:numPr>
          <w:ilvl w:val="0"/>
          <w:numId w:val="1001"/>
        </w:numPr>
        <w:pStyle w:val="Compact"/>
      </w:pPr>
      <w:r>
        <w:rPr>
          <w:bCs/>
          <w:b/>
        </w:rPr>
        <w:t xml:space="preserve">Environmental Monitoring:</w:t>
      </w:r>
      <w:r>
        <w:t xml:space="preserve"> </w:t>
      </w:r>
      <w:r>
        <w:t xml:space="preserve">Climate change poses a severe threat to Chile’s water resources. Aerospace Engineers utilize remote sensing data from satellites to monitor snowpack in the Andes, which is crucial for drinking water and agriculture supply. The development of lightweight drones capable of operating in high-altitude environments is another area where local engineering talent is making strides.</w:t>
      </w:r>
    </w:p>
    <w:p>
      <w:pPr>
        <w:numPr>
          <w:ilvl w:val="0"/>
          <w:numId w:val="1001"/>
        </w:numPr>
        <w:pStyle w:val="Compact"/>
      </w:pPr>
      <w:r>
        <w:rPr>
          <w:bCs/>
          <w:b/>
        </w:rPr>
        <w:t xml:space="preserve">Agricultural Technology:</w:t>
      </w:r>
      <w:r>
        <w:t xml:space="preserve"> </w:t>
      </w:r>
      <w:r>
        <w:t xml:space="preserve">Precision agriculture relies heavily on aerial data. Aerospace Engineers contribute to the development of autonomous aerial vehicles (UAVs) that monitor crop health, optimize irrigation, and reduce chemical usage. This application directly supports Chile’s status as a major agricultural exporter.</w:t>
      </w:r>
    </w:p>
    <w:bookmarkEnd w:id="23"/>
    <w:bookmarkStart w:id="24" w:name="X60fac78159841661d4b69bccaa27a9d3f599bee"/>
    <w:p>
      <w:pPr>
        <w:pStyle w:val="Heading2"/>
      </w:pPr>
      <w:r>
        <w:t xml:space="preserve">4. Educational Infrastructure and Human Capital</w:t>
      </w:r>
    </w:p>
    <w:p>
      <w:pPr>
        <w:pStyle w:val="FirstParagraph"/>
      </w:pPr>
      <w:r>
        <w:t xml:space="preserve">To sustain the growth of the aerospace sector in Chile Santiago, there is a pressing need for robust educational infrastructure. Currently, while universities in Santiago offer strong programs in mechanical and electrical engineering, specialized degrees in aerospace engineering are still developing. The demand for qualified Aerospace Engineers exceeds the current supply of graduates with specific expertise in aerodynamics, propulsion systems relevant to high altitudes, and avionics.</w:t>
      </w:r>
    </w:p>
    <w:p>
      <w:pPr>
        <w:pStyle w:val="BodyText"/>
      </w:pPr>
      <w:r>
        <w:t xml:space="preserve">It is imperative that institutions of higher learning in Chile Santiago collaborate with international aerospace firms to tailor curricula that reflect real-world industry needs. Internships and research partnerships can provide students with practical experience before they enter the workforce. Furthermore, continuing education programs for existing engineers who wish to specialize in aerospace technologies should be promoted by government bodies and industry associations. This human capital development is essential for creating a self-sustaining ecosystem where innovation originates locally rather than being solely imported.</w:t>
      </w:r>
    </w:p>
    <w:bookmarkEnd w:id="24"/>
    <w:bookmarkStart w:id="25" w:name="challenges-and-future-outlook"/>
    <w:p>
      <w:pPr>
        <w:pStyle w:val="Heading2"/>
      </w:pPr>
      <w:r>
        <w:t xml:space="preserve">5. Challenges and Future Outlook</w:t>
      </w:r>
    </w:p>
    <w:p>
      <w:pPr>
        <w:pStyle w:val="FirstParagraph"/>
      </w:pPr>
      <w:r>
        <w:t xml:space="preserve">Despite the promising outlook, several challenges remain. The initial investment required for aerospace facilities is substantial, and the regulatory framework in Chile Santiago must evolve to accommodate new technologies such as commercial space launches or advanced drone operations. Additionally, brain drain remains a concern; talented Aerospace Engineers may seek opportunities in countries with more established industries. To mitigate this, Chile needs to offer competitive incentives and create a vibrant research culture that rewards innovation.</w:t>
      </w:r>
    </w:p>
    <w:p>
      <w:pPr>
        <w:pStyle w:val="BodyText"/>
      </w:pPr>
      <w:r>
        <w:t xml:space="preserve">Looking forward, the integration of artificial intelligence and machine learning into aerospace systems presents both a challenge and an opportunity. An Aerospace Engineer in Chile Santiago must be proficient not only in traditional engineering but also in data science to process the massive amounts of information generated by modern sensors. The future lies at this intersection of disciplines.</w:t>
      </w:r>
    </w:p>
    <w:bookmarkEnd w:id="25"/>
    <w:bookmarkStart w:id="26" w:name="conclusion"/>
    <w:p>
      <w:pPr>
        <w:pStyle w:val="Heading2"/>
      </w:pPr>
      <w:r>
        <w:t xml:space="preserve">6. Conclusion</w:t>
      </w:r>
    </w:p>
    <w:p>
      <w:pPr>
        <w:pStyle w:val="FirstParagraph"/>
      </w:pPr>
      <w:r>
        <w:t xml:space="preserve">In conclusion, the role of an Aerospace Engineer in Chile Santiago is transformative and multifaceted. It extends beyond the technical design of vehicles to encompass national development, environmental stewardship, and international collaboration. By leveraging its unique geographical position and investing in human capital, Chile Santiago can establish itself as a regional leader in aerospace applications. The path forward requires coordinated efforts between government policy, educational institutions, and private industry. As global attention shifts toward sustainable development and remote sensing technologies inspired by climate concerns in the Andes, the expertise of an Aerospace Engineer will be increasingly vital. This paper calls for increased investment in this sector to ensure that Chile Santiago remains at the forefront of aerospace innovation in Latin America.</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Council for Scientific and Technological Development (CONICYT). (2023).</w:t>
      </w:r>
      <w:r>
        <w:t xml:space="preserve"> </w:t>
      </w:r>
      <w:r>
        <w:rPr>
          <w:bCs/>
          <w:b/>
        </w:rPr>
        <w:t xml:space="preserve">National Strategy for Space Activities in Chile Santiago.</w:t>
      </w:r>
      <w:r>
        <w:t xml:space="preserve"> </w:t>
      </w:r>
      <w:r>
        <w:t xml:space="preserve">Ministry of Science, Technology, Knowledge, and Innovation.</w:t>
      </w:r>
    </w:p>
    <w:p>
      <w:pPr>
        <w:numPr>
          <w:ilvl w:val="0"/>
          <w:numId w:val="1002"/>
        </w:numPr>
        <w:pStyle w:val="Compact"/>
      </w:pPr>
      <w:r>
        <w:t xml:space="preserve">Garcia, M., &amp; Lopez, R. (2021). "Remote Sensing Applications in the Atacama Desert." Journal of Aerospace Engineering of Latin America. Vol 45.</w:t>
      </w:r>
    </w:p>
    <w:p>
      <w:pPr>
        <w:numPr>
          <w:ilvl w:val="0"/>
          <w:numId w:val="1002"/>
        </w:numPr>
        <w:pStyle w:val="Compact"/>
      </w:pPr>
      <w:r>
        <w:t xml:space="preserve">Perez-Jorda A., S., et al. (2022). "Sustainability and Aerospace Technology: The Role of UAVs in Andean Agriculture." Santiago: University Press.</w:t>
      </w:r>
    </w:p>
    <w:p>
      <w:pPr>
        <w:numPr>
          <w:ilvl w:val="0"/>
          <w:numId w:val="1002"/>
        </w:numPr>
        <w:pStyle w:val="Compact"/>
      </w:pPr>
      <w:r>
        <w:t xml:space="preserve">Schmidt, K. (2019). "Global Trends in Satellite Communications and the Southern Hemisphere." International Journal of Satellite Networks.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Bridging Continents through Innovation in Chile Santiago</dc:title>
  <dc:creator/>
  <dc:language>en</dc:language>
  <cp:keywords/>
  <dcterms:created xsi:type="dcterms:W3CDTF">2026-07-29T16:01:54Z</dcterms:created>
  <dcterms:modified xsi:type="dcterms:W3CDTF">2026-07-29T16:01:54Z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