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and</w:t>
      </w:r>
      <w:r>
        <w:t xml:space="preserve"> </w:t>
      </w:r>
      <w:r>
        <w:t xml:space="preserve">Strategic</w:t>
      </w:r>
      <w:r>
        <w:t xml:space="preserve"> </w:t>
      </w:r>
      <w:r>
        <w:t xml:space="preserve">Developments</w:t>
      </w:r>
      <w:r>
        <w:t xml:space="preserve"> </w:t>
      </w:r>
      <w:r>
        <w:t xml:space="preserve">in</w:t>
      </w:r>
      <w:r>
        <w:t xml:space="preserve"> </w:t>
      </w:r>
      <w:r>
        <w:t xml:space="preserve">Germany</w:t>
      </w:r>
      <w:r>
        <w:t xml:space="preserve"> </w:t>
      </w:r>
      <w:r>
        <w:t xml:space="preserve">Frankfurt</w:t>
      </w:r>
    </w:p>
    <w:bookmarkStart w:id="33" w:name="aerospace-engineer"/>
    <w:p>
      <w:pPr>
        <w:pStyle w:val="Heading1"/>
      </w:pPr>
      <w:r>
        <w:t xml:space="preserve">Aerospace Engineer</w:t>
      </w:r>
    </w:p>
    <w:p>
      <w:pPr>
        <w:pStyle w:val="FirstParagraph"/>
      </w:pPr>
      <w:r>
        <w:rPr>
          <w:bCs/>
          <w:b/>
        </w:rPr>
        <w:t xml:space="preserve">The Role of the Aerospace Engineer in Modern Aviation and Space Exploration within Germany Frankfurt</w:t>
      </w:r>
    </w:p>
    <w:p>
      <w:pPr>
        <w:pStyle w:val="BodyText"/>
      </w:pPr>
      <w:r>
        <w:rPr>
          <w:iCs/>
          <w:i/>
        </w:rPr>
        <w:t xml:space="preserve">Prepared for the International Conference on Advanced Technologies and Engineering Solutions</w:t>
      </w:r>
      <w:r>
        <w:br/>
      </w:r>
      <w:r>
        <w:rPr>
          <w:iCs/>
          <w:i/>
        </w:rPr>
        <w:t xml:space="preserve">Location: Germany Frankfurt</w:t>
      </w:r>
    </w:p>
    <w:bookmarkStart w:id="20" w:name="abstract"/>
    <w:p>
      <w:pPr>
        <w:pStyle w:val="Heading2"/>
      </w:pPr>
      <w:r>
        <w:t xml:space="preserve">Abstract</w:t>
      </w:r>
    </w:p>
    <w:p>
      <w:pPr>
        <w:pStyle w:val="FirstParagraph"/>
      </w:pPr>
      <w:r>
        <w:t xml:space="preserve">The field of aerospace engineering has reached a critical juncture where sustainability, digitalization, and international collaboration define the trajectory of future developments. This paper examines the pivotal role of the</w:t>
      </w:r>
      <w:r>
        <w:t xml:space="preserve"> </w:t>
      </w:r>
      <w:r>
        <w:rPr>
          <w:bCs/>
          <w:b/>
        </w:rPr>
        <w:t xml:space="preserve">Aerospace Engineer</w:t>
      </w:r>
      <w:r>
        <w:t xml:space="preserve"> </w:t>
      </w:r>
      <w:r>
        <w:t xml:space="preserve">in navigating these complex challenges. Specifically, we analyze how technical expertise and strategic innovation are being applied within the unique socio-economic and industrial context of</w:t>
      </w:r>
      <w:r>
        <w:t xml:space="preserve"> </w:t>
      </w:r>
      <w:r>
        <w:rPr>
          <w:bCs/>
          <w:b/>
        </w:rPr>
        <w:t xml:space="preserve">Germany Frankfurt</w:t>
      </w:r>
      <w:r>
        <w:t xml:space="preserve">. As a major hub for aviation logistics, finance, and research in Europe, Frankfurt serves as an ideal case study for understanding the integration of high-level engineering principles with urban mobility solutions. This document argues that the modern</w:t>
      </w:r>
      <w:r>
        <w:t xml:space="preserve"> </w:t>
      </w:r>
      <w:r>
        <w:rPr>
          <w:bCs/>
          <w:b/>
        </w:rPr>
        <w:t xml:space="preserve">Aerospace Engineer</w:t>
      </w:r>
      <w:r>
        <w:t xml:space="preserve"> </w:t>
      </w:r>
      <w:r>
        <w:t xml:space="preserve">must possess not only technical proficiency but also a deep understanding of regulatory frameworks and sustainability metrics to drive progress in</w:t>
      </w:r>
      <w:r>
        <w:t xml:space="preserve"> </w:t>
      </w:r>
      <w:r>
        <w:rPr>
          <w:bCs/>
          <w:b/>
        </w:rPr>
        <w:t xml:space="preserve">Germany Frankfurt</w:t>
      </w:r>
      <w:r>
        <w:t xml:space="preserve"> </w:t>
      </w:r>
      <w:r>
        <w:t xml:space="preserve">and beyond.</w:t>
      </w:r>
    </w:p>
    <w:bookmarkEnd w:id="20"/>
    <w:bookmarkStart w:id="21" w:name="introduction"/>
    <w:p>
      <w:pPr>
        <w:pStyle w:val="Heading2"/>
      </w:pPr>
      <w:r>
        <w:t xml:space="preserve">1. Introduction</w:t>
      </w:r>
    </w:p>
    <w:p>
      <w:pPr>
        <w:pStyle w:val="FirstParagraph"/>
      </w:pPr>
      <w:r>
        <w:t xml:space="preserve">Aerospace engineering remains one of the most demanding disciplines within the modern scientific landscape. It requires a synthesis of aerodynamics, materials science, propulsion systems, and control theory. However, the scope of an</w:t>
      </w:r>
      <w:r>
        <w:t xml:space="preserve"> </w:t>
      </w:r>
      <w:r>
        <w:rPr>
          <w:bCs/>
          <w:b/>
        </w:rPr>
        <w:t xml:space="preserve">Aerospace Engineer</w:t>
      </w:r>
      <w:r>
        <w:t xml:space="preserve"> </w:t>
      </w:r>
      <w:r>
        <w:t xml:space="preserve">is expanding rapidly. No longer confined solely to aircraft design or spacecraft trajectory calculations today’s engineers are tasked with reimagining entire urban mobility ecosystems.</w:t>
      </w:r>
    </w:p>
    <w:p>
      <w:pPr>
        <w:pStyle w:val="BodyText"/>
      </w:pPr>
      <w:r>
        <w:t xml:space="preserve">This expansion is particularly visible in major metropolitan hubs such as</w:t>
      </w:r>
      <w:r>
        <w:t xml:space="preserve"> </w:t>
      </w:r>
      <w:r>
        <w:rPr>
          <w:bCs/>
          <w:b/>
        </w:rPr>
        <w:t xml:space="preserve">Germany Frankfurt</w:t>
      </w:r>
      <w:r>
        <w:t xml:space="preserve">. As the financial capital of Germany and home to one of Europe’s busiest airports, Frankfurt represents a nexus where aerospace technology directly impacts daily life, economic stability, and environmental policy. The presence of major aviation stakeholders in this region has created a fertile ground for innovation. Consequently, the role of the</w:t>
      </w:r>
      <w:r>
        <w:t xml:space="preserve"> </w:t>
      </w:r>
      <w:r>
        <w:rPr>
          <w:bCs/>
          <w:b/>
        </w:rPr>
        <w:t xml:space="preserve">Aerospace Engineer</w:t>
      </w:r>
      <w:r>
        <w:t xml:space="preserve"> </w:t>
      </w:r>
      <w:r>
        <w:t xml:space="preserve">in</w:t>
      </w:r>
      <w:r>
        <w:t xml:space="preserve"> </w:t>
      </w:r>
      <w:r>
        <w:rPr>
          <w:bCs/>
          <w:b/>
        </w:rPr>
        <w:t xml:space="preserve">Germany Frankfurt</w:t>
      </w:r>
      <w:r>
        <w:t xml:space="preserve"> </w:t>
      </w:r>
      <w:r>
        <w:t xml:space="preserve">is not merely about designing planes; it is about optimizing air traffic flows, reducing carbon footprints, and integrating new technologies such as urban air mobility (UAM) into dense urban environments.</w:t>
      </w:r>
    </w:p>
    <w:bookmarkEnd w:id="21"/>
    <w:bookmarkStart w:id="24" w:name="X78ec3245d34449f930e3c6e61a841b530a6a5f2"/>
    <w:p>
      <w:pPr>
        <w:pStyle w:val="Heading2"/>
      </w:pPr>
      <w:r>
        <w:t xml:space="preserve">2. The Evolving Role of the Aerospace Engineer</w:t>
      </w:r>
    </w:p>
    <w:p>
      <w:pPr>
        <w:pStyle w:val="FirstParagraph"/>
      </w:pPr>
      <w:r>
        <w:t xml:space="preserve">The traditional definition of an</w:t>
      </w:r>
      <w:r>
        <w:t xml:space="preserve"> </w:t>
      </w:r>
      <w:r>
        <w:rPr>
          <w:bCs/>
          <w:b/>
        </w:rPr>
        <w:t xml:space="preserve">Aerospace Engineer</w:t>
      </w:r>
      <w:r>
        <w:t xml:space="preserve"> </w:t>
      </w:r>
      <w:r>
        <w:t xml:space="preserve">is undergoing a significant transformation. Historically, the focus was on maximizing thrust-to-weight ratios and minimizing drag through physical prototyping and wind tunnel testing. While these fundamentals remain crucial, the contemporary</w:t>
      </w:r>
      <w:r>
        <w:t xml:space="preserve"> </w:t>
      </w:r>
      <w:r>
        <w:rPr>
          <w:bCs/>
          <w:b/>
        </w:rPr>
        <w:t xml:space="preserve">Aerospace Engineer</w:t>
      </w:r>
      <w:r>
        <w:t xml:space="preserve"> </w:t>
      </w:r>
      <w:r>
        <w:t xml:space="preserve">must also be adept in computational fluid dynamics (CFD), artificial intelligence for predictive maintenance, and sustainable fuel cycles.</w:t>
      </w:r>
    </w:p>
    <w:bookmarkStart w:id="22" w:name="sustainability-as-a-core-competency"/>
    <w:p>
      <w:pPr>
        <w:pStyle w:val="Heading3"/>
      </w:pPr>
      <w:r>
        <w:t xml:space="preserve">2.1 Sustainability as a Core Competency</w:t>
      </w:r>
    </w:p>
    <w:p>
      <w:pPr>
        <w:pStyle w:val="FirstParagraph"/>
      </w:pPr>
      <w:r>
        <w:t xml:space="preserve">In the context of global climate goals, sustainability is no longer optional; it is mandatory. For an</w:t>
      </w:r>
      <w:r>
        <w:t xml:space="preserve"> </w:t>
      </w:r>
      <w:r>
        <w:rPr>
          <w:bCs/>
          <w:b/>
        </w:rPr>
        <w:t xml:space="preserve">Aerospace Engineer</w:t>
      </w:r>
      <w:r>
        <w:t xml:space="preserve">, this means prioritizing the development of hybrid-electric propulsion systems and exploring sustainable aviation fuels (SAF). In regions like</w:t>
      </w:r>
      <w:r>
        <w:t xml:space="preserve"> </w:t>
      </w:r>
      <w:r>
        <w:rPr>
          <w:bCs/>
          <w:b/>
        </w:rPr>
        <w:t xml:space="preserve">Germany Frankfurt</w:t>
      </w:r>
      <w:r>
        <w:t xml:space="preserve">, where environmental regulations are stringent, engineers are under pressure to demonstrate how aerospace technologies can coexist with green urban planning. The ability to model lifecycle emissions and propose viable decarbonization strategies is now a primary responsibility of the modern engineer.</w:t>
      </w:r>
    </w:p>
    <w:bookmarkEnd w:id="22"/>
    <w:bookmarkStart w:id="23" w:name="digital-twin-technology"/>
    <w:p>
      <w:pPr>
        <w:pStyle w:val="Heading3"/>
      </w:pPr>
      <w:r>
        <w:t xml:space="preserve">2.2 Digital Twin Technology</w:t>
      </w:r>
    </w:p>
    <w:p>
      <w:pPr>
        <w:pStyle w:val="FirstParagraph"/>
      </w:pPr>
      <w:r>
        <w:t xml:space="preserve">The integration of digital twins—virtual replicas of physical aircraft systems—has revolutionized the workflow of an</w:t>
      </w:r>
      <w:r>
        <w:t xml:space="preserve"> </w:t>
      </w:r>
      <w:r>
        <w:rPr>
          <w:bCs/>
          <w:b/>
        </w:rPr>
        <w:t xml:space="preserve">Aerospace Engineer</w:t>
      </w:r>
      <w:r>
        <w:t xml:space="preserve">. By simulating real-world conditions in a digital environment, engineers can predict failures and optimize performance without the need for costly physical trials. In</w:t>
      </w:r>
      <w:r>
        <w:t xml:space="preserve"> </w:t>
      </w:r>
      <w:r>
        <w:rPr>
          <w:bCs/>
          <w:b/>
        </w:rPr>
        <w:t xml:space="preserve">Germany Frankfurt</w:t>
      </w:r>
      <w:r>
        <w:t xml:space="preserve">, where efficiency and speed are paramount, this technology allows for rapid iteration and deployment of solutions. The engineer’s role shifts from purely mechanical design to data analysis and system optimization.</w:t>
      </w:r>
    </w:p>
    <w:bookmarkEnd w:id="23"/>
    <w:bookmarkEnd w:id="24"/>
    <w:bookmarkStart w:id="27" w:name="X1425aeb300be3e35bbaccae874632fe44226db4"/>
    <w:p>
      <w:pPr>
        <w:pStyle w:val="Heading2"/>
      </w:pPr>
      <w:r>
        <w:t xml:space="preserve">3. Aerospace Engineering in the Context of Germany Frankfurt</w:t>
      </w:r>
    </w:p>
    <w:p>
      <w:pPr>
        <w:pStyle w:val="FirstParagraph"/>
      </w:pPr>
      <w:r>
        <w:rPr>
          <w:bCs/>
          <w:b/>
        </w:rPr>
        <w:t xml:space="preserve">Germany Frankfurt</w:t>
      </w:r>
      <w:r>
        <w:t xml:space="preserve"> </w:t>
      </w:r>
      <w:r>
        <w:t xml:space="preserve">stands as a unique laboratory for aerospace innovation due to its infrastructure density and global connectivity. The city’s airport, one of the largest in Europe, serves as a critical node in global aviation networks. This status places immense responsibility on the local engineering community to ensure that operations are safe, efficient, and environmentally responsible.</w:t>
      </w:r>
    </w:p>
    <w:bookmarkStart w:id="25" w:name="urban-air-mobility-uam"/>
    <w:p>
      <w:pPr>
        <w:pStyle w:val="Heading3"/>
      </w:pPr>
      <w:r>
        <w:t xml:space="preserve">3.1 Urban Air Mobility (UAM)</w:t>
      </w:r>
    </w:p>
    <w:p>
      <w:pPr>
        <w:pStyle w:val="FirstParagraph"/>
      </w:pPr>
      <w:r>
        <w:t xml:space="preserve">One of the most exciting frontiers for the</w:t>
      </w:r>
      <w:r>
        <w:t xml:space="preserve"> </w:t>
      </w:r>
      <w:r>
        <w:rPr>
          <w:bCs/>
          <w:b/>
        </w:rPr>
        <w:t xml:space="preserve">Aerospace Engineer</w:t>
      </w:r>
      <w:r>
        <w:t xml:space="preserve"> </w:t>
      </w:r>
      <w:r>
        <w:t xml:space="preserve">in</w:t>
      </w:r>
      <w:r>
        <w:t xml:space="preserve"> </w:t>
      </w:r>
      <w:r>
        <w:rPr>
          <w:bCs/>
          <w:b/>
        </w:rPr>
        <w:t xml:space="preserve">Germany Frankfurt</w:t>
      </w:r>
      <w:r>
        <w:t xml:space="preserve">, is the development of Urban Air Mobility. As cities grapple with traffic congestion, eVTOL (electric Vertical Take-Off and Landing) vehicles offer a promising solution. However, integrating these aircraft into the urban airspace requires rigorous safety standards and innovative air traffic management systems. Engineers in this region are collaborating with policymakers to create regulatory frameworks that allow for safe UAM operations without compromising public safety.</w:t>
      </w:r>
    </w:p>
    <w:bookmarkEnd w:id="25"/>
    <w:bookmarkStart w:id="26" w:name="logistics-and-supply-chain-optimization"/>
    <w:p>
      <w:pPr>
        <w:pStyle w:val="Heading3"/>
      </w:pPr>
      <w:r>
        <w:t xml:space="preserve">3.2 Logistics and Supply Chain Optimization</w:t>
      </w:r>
    </w:p>
    <w:p>
      <w:pPr>
        <w:pStyle w:val="FirstParagraph"/>
      </w:pPr>
      <w:r>
        <w:t xml:space="preserve">Frankfurt is a global hub for cargo logistics. Here, the</w:t>
      </w:r>
      <w:r>
        <w:t xml:space="preserve"> </w:t>
      </w:r>
      <w:r>
        <w:rPr>
          <w:bCs/>
          <w:b/>
        </w:rPr>
        <w:t xml:space="preserve">Aerospace Engineer</w:t>
      </w:r>
      <w:r>
        <w:t xml:space="preserve"> </w:t>
      </w:r>
      <w:r>
        <w:t xml:space="preserve">plays a vital role in optimizing the loading processes, fuel consumption, and route planning for freighter aircraft. By leveraging data analytics and advanced engineering principles, engineers help reduce operational costs and emissions. The synergy between aerospace engineering and logistical efficiency is particularly pronounced in this region, making Frankfurt a model for future aviation hubs.</w:t>
      </w:r>
    </w:p>
    <w:bookmarkEnd w:id="26"/>
    <w:bookmarkEnd w:id="27"/>
    <w:bookmarkStart w:id="30" w:name="challenges-and-future-directions"/>
    <w:p>
      <w:pPr>
        <w:pStyle w:val="Heading2"/>
      </w:pPr>
      <w:r>
        <w:t xml:space="preserve">4. Challenges and Future Directions</w:t>
      </w:r>
    </w:p>
    <w:p>
      <w:pPr>
        <w:pStyle w:val="FirstParagraph"/>
      </w:pPr>
      <w:r>
        <w:t xml:space="preserve">Despite significant progress, challenges remain. The transition to sustainable aviation requires massive investment in infrastructure and research. For the</w:t>
      </w:r>
      <w:r>
        <w:t xml:space="preserve"> </w:t>
      </w:r>
      <w:r>
        <w:rPr>
          <w:bCs/>
          <w:b/>
        </w:rPr>
        <w:t xml:space="preserve">Aerospace Engineer</w:t>
      </w:r>
      <w:r>
        <w:t xml:space="preserve">, this means staying at the forefront of technological advancements while navigating complex regulatory landscapes. In</w:t>
      </w:r>
      <w:r>
        <w:t xml:space="preserve"> </w:t>
      </w:r>
      <w:r>
        <w:rPr>
          <w:bCs/>
          <w:b/>
        </w:rPr>
        <w:t xml:space="preserve">Germany Frankfurt</w:t>
      </w:r>
      <w:r>
        <w:t xml:space="preserve">, collaboration between academia, industry, and government is essential to overcome these barriers.</w:t>
      </w:r>
    </w:p>
    <w:bookmarkStart w:id="28" w:name="interdisciplinary-collaboration"/>
    <w:p>
      <w:pPr>
        <w:pStyle w:val="Heading3"/>
      </w:pPr>
      <w:r>
        <w:t xml:space="preserve">4.1 Interdisciplinary Collaboration</w:t>
      </w:r>
    </w:p>
    <w:p>
      <w:pPr>
        <w:pStyle w:val="FirstParagraph"/>
      </w:pPr>
      <w:r>
        <w:t xml:space="preserve">The future success of aerospace projects in regions like</w:t>
      </w:r>
      <w:r>
        <w:t xml:space="preserve"> </w:t>
      </w:r>
      <w:r>
        <w:rPr>
          <w:bCs/>
          <w:b/>
        </w:rPr>
        <w:t xml:space="preserve">Germany Frankfurt</w:t>
      </w:r>
      <w:r>
        <w:t xml:space="preserve">, depends on interdisciplinary teamwork. An</w:t>
      </w:r>
      <w:r>
        <w:t xml:space="preserve"> </w:t>
      </w:r>
      <w:r>
        <w:rPr>
          <w:bCs/>
          <w:b/>
        </w:rPr>
        <w:t xml:space="preserve">Aerospace Engineer</w:t>
      </w:r>
      <w:r>
        <w:t xml:space="preserve">, must work closely with environmental scientists, data analysts, and urban planners. This collaborative approach ensures that technical solutions are holistic and address broader societal needs.</w:t>
      </w:r>
    </w:p>
    <w:bookmarkEnd w:id="28"/>
    <w:bookmarkStart w:id="29" w:name="education-and-training"/>
    <w:p>
      <w:pPr>
        <w:pStyle w:val="Heading3"/>
      </w:pPr>
      <w:r>
        <w:t xml:space="preserve">4.2 Education and Training</w:t>
      </w:r>
    </w:p>
    <w:p>
      <w:pPr>
        <w:pStyle w:val="FirstParagraph"/>
      </w:pPr>
      <w:r>
        <w:t xml:space="preserve">To meet these demands, educational programs must evolve. Future</w:t>
      </w:r>
      <w:r>
        <w:t xml:space="preserve"> </w:t>
      </w:r>
      <w:r>
        <w:rPr>
          <w:bCs/>
          <w:b/>
        </w:rPr>
        <w:t xml:space="preserve">Aerospace Engineers</w:t>
      </w:r>
      <w:r>
        <w:t xml:space="preserve">, need curricula that emphasize sustainability, digital literacy, and systems thinking. Institutions in and around</w:t>
      </w:r>
      <w:r>
        <w:t xml:space="preserve"> </w:t>
      </w:r>
      <w:r>
        <w:rPr>
          <w:bCs/>
          <w:b/>
        </w:rPr>
        <w:t xml:space="preserve">Germany Frankfurt</w:t>
      </w:r>
      <w:r>
        <w:t xml:space="preserve">, are already adapting their programs to reflect these changes, ensuring that the next generation of engineers is well-prepared for the challenges ahead.</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Aerospace Engineer</w:t>
      </w:r>
      <w:r>
        <w:t xml:space="preserve">, is more critical than ever in shaping the future of transportation and exploration. In dynamic centers like</w:t>
      </w:r>
      <w:r>
        <w:t xml:space="preserve"> </w:t>
      </w:r>
      <w:r>
        <w:rPr>
          <w:bCs/>
          <w:b/>
        </w:rPr>
        <w:t xml:space="preserve">Germany Frankfurt</w:t>
      </w:r>
      <w:r>
        <w:t xml:space="preserve">, engineers are at the forefront of innovation, addressing challenges related to sustainability, urban mobility, and logistical efficiency. By embracing new technologies and fostering interdisciplinary collaboration, aerospace engineering can contribute significantly to a greener and more connected world. As we look to the future, it is imperative that we continue to support the professional development of</w:t>
      </w:r>
      <w:r>
        <w:t xml:space="preserve"> </w:t>
      </w:r>
      <w:r>
        <w:rPr>
          <w:bCs/>
          <w:b/>
        </w:rPr>
        <w:t xml:space="preserve">Aerospace Engineers</w:t>
      </w:r>
      <w:r>
        <w:t xml:space="preserve">, particularly in strategic locations like</w:t>
      </w:r>
      <w:r>
        <w:t xml:space="preserve"> </w:t>
      </w:r>
      <w:r>
        <w:rPr>
          <w:bCs/>
          <w:b/>
        </w:rPr>
        <w:t xml:space="preserve">Germany Frankfurt</w:t>
      </w:r>
      <w:r>
        <w:t xml:space="preserve">, where their work has immediate and profound impacts on society.</w:t>
      </w:r>
    </w:p>
    <w:bookmarkEnd w:id="31"/>
    <w:bookmarkStart w:id="32"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1. International Air Transport Association (IATA). (2023). *Sustainable Aviation Fuels and the Role of Engineering Innovation*.</w:t>
      </w:r>
    </w:p>
    <w:p>
      <w:pPr>
        <w:numPr>
          <w:ilvl w:val="0"/>
          <w:numId w:val="1001"/>
        </w:numPr>
        <w:pStyle w:val="Compact"/>
      </w:pPr>
      <w:r>
        <w:t xml:space="preserve">2. German Aerospace Center (DLR). (2024). *Urban Air Mobility: Challenges and Opportunities in European Cities*.</w:t>
      </w:r>
    </w:p>
    <w:p>
      <w:pPr>
        <w:numPr>
          <w:ilvl w:val="0"/>
          <w:numId w:val="1001"/>
        </w:numPr>
        <w:pStyle w:val="Compact"/>
      </w:pPr>
      <w:r>
        <w:t xml:space="preserve">3. European Aviation Safety Agency (EASA). (2023). *Regulatory Framework for Electric Vertical Take-off and Landing Aircraft*.</w:t>
      </w:r>
    </w:p>
    <w:p>
      <w:pPr>
        <w:numPr>
          <w:ilvl w:val="0"/>
          <w:numId w:val="1001"/>
        </w:numPr>
        <w:pStyle w:val="Compact"/>
      </w:pPr>
      <w:r>
        <w:t xml:space="preserve">4. Frankfurt Airport Economic Report. (2024). *Logistics Efficiency and Environmental Sustainability Metrics*.</w:t>
      </w:r>
    </w:p>
    <w:p>
      <w:pPr>
        <w:numPr>
          <w:ilvl w:val="0"/>
          <w:numId w:val="1001"/>
        </w:numPr>
        <w:pStyle w:val="Compact"/>
      </w:pPr>
      <w:r>
        <w:t xml:space="preserve">5. Journal of Aerospace Engineering, "Digital Twins in Modern Aircraft Maintenance," Vol. XX, Issue 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and Strategic Developments in Germany Frankfurt</dc:title>
  <dc:creator/>
  <dc:language>en</dc:language>
  <cp:keywords/>
  <dcterms:created xsi:type="dcterms:W3CDTF">2026-07-29T19:02:54Z</dcterms:created>
  <dcterms:modified xsi:type="dcterms:W3CDTF">2026-07-29T19:02:54Z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