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Modern</w:t>
      </w:r>
      <w:r>
        <w:t xml:space="preserve"> </w:t>
      </w:r>
      <w:r>
        <w:t xml:space="preserve">Germany</w:t>
      </w:r>
      <w:r>
        <w:t xml:space="preserve"> </w:t>
      </w:r>
      <w:r>
        <w:t xml:space="preserve">Munich</w:t>
      </w:r>
    </w:p>
    <w:bookmarkStart w:id="29" w:name="Xa6394af147f4c11ca77bee35b46e55f82691c0c"/>
    <w:p>
      <w:pPr>
        <w:pStyle w:val="Heading1"/>
      </w:pPr>
      <w:r>
        <w:t xml:space="preserve">Sustainable Horizons: The Evolving Role of the Aerospace Engineer in Germany Munich</w:t>
      </w:r>
    </w:p>
    <w:p>
      <w:pPr>
        <w:pStyle w:val="FirstParagraph"/>
      </w:pPr>
      <w:r>
        <w:t xml:space="preserve">Dr. Elias Weber</w:t>
      </w:r>
      <w:r>
        <w:br/>
      </w:r>
      <w:r>
        <w:t xml:space="preserve">Senior Systems Analyst, Institute for Advanced Flight Technologies</w:t>
      </w:r>
      <w:r>
        <w:br/>
      </w:r>
      <w:r>
        <w:t xml:space="preserve">Munich, Germany</w:t>
      </w:r>
      <w:r>
        <w:br/>
      </w:r>
      <w:r>
        <w:t xml:space="preserve">Email: elias.weber@flight-tech.munich.de</w:t>
      </w:r>
    </w:p>
    <w:bookmarkStart w:id="20" w:name="abstract"/>
    <w:p>
      <w:pPr>
        <w:pStyle w:val="Heading2"/>
      </w:pPr>
      <w:r>
        <w:rPr>
          <w:bCs/>
          <w:b/>
        </w:rPr>
        <w:t xml:space="preserve">Abstract</w:t>
      </w:r>
    </w:p>
    <w:p>
      <w:pPr>
        <w:pStyle w:val="FirstParagraph"/>
      </w:pPr>
      <w:r>
        <w:t xml:space="preserve">This conference paper examines the critical transformation of the aerospace industry within the specific context of Germany Munich, a historic hub for aviation innovation. As global pressure mounts to decarbonize transport sectors, the role of the Aerospace Engineer has shifted from traditional mechanical optimization to multidisciplinary sustainability management. This document analyzes how leading entities in Germany Munich are redefining engineering paradigms to address climate change while maintaining technological leadership. Through case studies involving sustainable aviation fuels (SAF) and hybrid-electric propulsion, we argue that the modern Aerospace Engineer is no longer just a builder of aircraft but an architect of a greener future. The findings suggest that rigorous academic training combined with industry-specific application in hubs like Germany Munich is essential for meeting the 2050 climate neutrality goals set by both European Union regulations and local municipal initiatives.</w:t>
      </w:r>
    </w:p>
    <w:bookmarkEnd w:id="20"/>
    <w:bookmarkStart w:id="21" w:name="introduction"/>
    <w:p>
      <w:pPr>
        <w:pStyle w:val="Heading2"/>
      </w:pPr>
      <w:r>
        <w:rPr>
          <w:bCs/>
          <w:b/>
        </w:rPr>
        <w:t xml:space="preserve">1. Introduction</w:t>
      </w:r>
    </w:p>
    <w:p>
      <w:pPr>
        <w:pStyle w:val="FirstParagraph"/>
      </w:pPr>
      <w:r>
        <w:t xml:space="preserve">The aerospace industry stands at a precipice of unprecedented change. For decades, the primary metrics of success for an Aerospace Engineer were speed, payload capacity, and range. However, in the contemporary era these traditional metrics are being rapidly superseded by carbon footprint reduction and energy efficiency. Nowhere is this shift more palpable than in Germany Munich. As one of Europe’s premier centers for aerospace manufacturing and research, the city serves as a microcosm for the broader European aviation industry's struggle to balance industrial heritage with ecological responsibility.</w:t>
      </w:r>
    </w:p>
    <w:p>
      <w:pPr>
        <w:pStyle w:val="BodyText"/>
      </w:pPr>
      <w:r>
        <w:t xml:space="preserve">Munich, home to major corporate headquarters and research institutes such as those associated with Airbus Defense and Space and various Fraunhofer Institutes, is not merely a geographical location but a strategic node in the global aerospace network. The Aerospace Engineer operating within this ecosystem faces unique challenges. They must navigate complex regulatory frameworks imposed by the European Union’s "Fit for 55" package while simultaneously responding to local community demands for reduced noise pollution and lower emissions in the densely populated Bavarian region.</w:t>
      </w:r>
    </w:p>
    <w:p>
      <w:pPr>
        <w:pStyle w:val="BodyText"/>
      </w:pPr>
      <w:r>
        <w:t xml:space="preserve">This paper aims to delineate these evolving responsibilities. It posits that the definition of an Aerospace Engineer in Germany Munich has expanded. They are no longer siloed specialists but integrated problem-solvers who must possess knowledge spanning aerodynamics, materials science, software engineering, and environmental policy. By focusing on the specific operational context of Germany Munich, we can better understand how local industrial strengths influence global engineering practices.</w:t>
      </w:r>
    </w:p>
    <w:bookmarkEnd w:id="21"/>
    <w:bookmarkStart w:id="22" w:name="Xf903f5a99c08a364ff188fd6a21792b9fe07d14"/>
    <w:p>
      <w:pPr>
        <w:pStyle w:val="Heading2"/>
      </w:pPr>
      <w:r>
        <w:rPr>
          <w:bCs/>
          <w:b/>
        </w:rPr>
        <w:t xml:space="preserve">2. The Historical Context of Aerospace Engineering in Germany Munich</w:t>
      </w:r>
    </w:p>
    <w:p>
      <w:pPr>
        <w:pStyle w:val="FirstParagraph"/>
      </w:pPr>
      <w:r>
        <w:t xml:space="preserve">To understand the present role of the Aerospace Engineer, one must appreciate the deep historical roots of aviation in Germany Munich. Since the early days of flight, Bavaria has been a crucible for aeronautical innovation. The legacy continues today with major manufacturing facilities that produce critical components for commercial airliners and military aircraft.</w:t>
      </w:r>
    </w:p>
    <w:p>
      <w:pPr>
        <w:pStyle w:val="BodyText"/>
      </w:pPr>
      <w:r>
        <w:t xml:space="preserve">In this environment, the Aerospace Engineer is often viewed as a guardian of quality and precision—a cultural trait deeply embedded in German engineering philosophy. However, this traditional emphasis on mechanical perfection is now being challenged by the need for rapid digitalization. The transition from physical prototyping to digital twin technology requires an Aerospace Engineer to be proficient in simulation software and data analytics. In Germany Munich, where high-tech infrastructure meets rigorous academic institutions like the Technical University of Munich (TUM), there is a concerted effort to merge these disciplines.</w:t>
      </w:r>
    </w:p>
    <w:p>
      <w:pPr>
        <w:pStyle w:val="BodyText"/>
      </w:pPr>
      <w:r>
        <w:t xml:space="preserve">Furthermore, the local economic landscape dictates that Aerospace Engineers must be adaptable. The region has seen a surge in startup activity focused on drone technology and urban air mobility. Consequently, an Aerospace Engineer today might spend their morning working on wing structural integrity for a wide-body jet and their afternoon optimizing control algorithms for an electric vertical take-off and landing (eVTOL) vehicle. This versatility is the hallmark of the modern practitioner in Germany Munich.</w:t>
      </w:r>
    </w:p>
    <w:bookmarkEnd w:id="22"/>
    <w:bookmarkStart w:id="25" w:name="sustainability-as-a-core-competency"/>
    <w:p>
      <w:pPr>
        <w:pStyle w:val="Heading2"/>
      </w:pPr>
      <w:r>
        <w:rPr>
          <w:bCs/>
          <w:b/>
        </w:rPr>
        <w:t xml:space="preserve">3. Sustainability as a Core Competency</w:t>
      </w:r>
    </w:p>
    <w:p>
      <w:pPr>
        <w:pStyle w:val="FirstParagraph"/>
      </w:pPr>
      <w:r>
        <w:t xml:space="preserve">The most significant driver changing the job description of the Aerospace Engineer is sustainability. With Germany Munich hosting some of the largest aviation conferences and trade fairs in Europe, there is intense scrutiny on green innovations. The concept of "Green Flight" has moved from a buzzword to an engineering mandate.</w:t>
      </w:r>
    </w:p>
    <w:bookmarkStart w:id="23" w:name="hybrid-electric-propulsion-systems"/>
    <w:p>
      <w:pPr>
        <w:pStyle w:val="Heading3"/>
      </w:pPr>
      <w:r>
        <w:t xml:space="preserve">3.1 Hybrid-Electric Propulsion Systems</w:t>
      </w:r>
    </w:p>
    <w:p>
      <w:pPr>
        <w:pStyle w:val="FirstParagraph"/>
      </w:pPr>
      <w:r>
        <w:t xml:space="preserve">Aerospace Engineers are currently at the forefront of developing hybrid-electric propulsion systems. These engineers must understand high-voltage battery technology, power management systems, and thermal management—all while adhering to strict weight constraints. In Germany Munich, collaborative projects between universities and industry partners are yielding breakthroughs in solid-state batteries that could revolutionize regional aviation.</w:t>
      </w:r>
    </w:p>
    <w:bookmarkEnd w:id="23"/>
    <w:bookmarkStart w:id="24" w:name="sustainable-aviation-fuels-saf"/>
    <w:p>
      <w:pPr>
        <w:pStyle w:val="Heading3"/>
      </w:pPr>
      <w:r>
        <w:t xml:space="preserve">3.2 Sustainable Aviation Fuels (SAF)</w:t>
      </w:r>
    </w:p>
    <w:p>
      <w:pPr>
        <w:pStyle w:val="FirstParagraph"/>
      </w:pPr>
      <w:r>
        <w:t xml:space="preserve">Beyond hardware, Aerospace Engineers are involved in fuel formulation research. This requires a background in chemistry and thermodynamics. The engineers work closely with policy makers to ensure that SAF production scales up efficiently within the European market. Their role involves life-cycle assessment (LCA) modeling to prove that alternative fuels genuinely reduce net carbon emissions compared to traditional kerosene.</w:t>
      </w:r>
    </w:p>
    <w:bookmarkEnd w:id="24"/>
    <w:bookmarkEnd w:id="25"/>
    <w:bookmarkStart w:id="26" w:name="digitalization-and-smart-manufacturing"/>
    <w:p>
      <w:pPr>
        <w:pStyle w:val="Heading2"/>
      </w:pPr>
      <w:r>
        <w:rPr>
          <w:bCs/>
          <w:b/>
        </w:rPr>
        <w:t xml:space="preserve">4. Digitalization and Smart Manufacturing</w:t>
      </w:r>
    </w:p>
    <w:p>
      <w:pPr>
        <w:pStyle w:val="FirstParagraph"/>
      </w:pPr>
      <w:r>
        <w:t xml:space="preserve">In parallel with sustainability, the digital transformation of aerospace manufacturing is reshaping the role of the Aerospace Engineer. The Industry 4.0 movement has found a strong foothold in Germany Munich. Engineers are increasingly tasked with implementing smart factory solutions where AI-driven robots assemble complex aircraft components.</w:t>
      </w:r>
    </w:p>
    <w:p>
      <w:pPr>
        <w:pStyle w:val="BodyText"/>
      </w:pPr>
      <w:r>
        <w:t xml:space="preserve">This shift requires an Aerospace Engineer to be comfortable with cyber-physical systems. They must ensure that digital models accurately reflect physical realities, allowing for predictive maintenance and real-time quality control. The ability to interpret big data generated during flight tests is crucial. An Aerospace Engineer who cannot analyze telemetry data effectively is becoming obsolete in the competitive landscape of Germany Munich.</w:t>
      </w:r>
    </w:p>
    <w:bookmarkEnd w:id="26"/>
    <w:bookmarkStart w:id="27" w:name="conclusion"/>
    <w:p>
      <w:pPr>
        <w:pStyle w:val="Heading2"/>
      </w:pPr>
      <w:r>
        <w:rPr>
          <w:bCs/>
          <w:b/>
        </w:rPr>
        <w:t xml:space="preserve">5. Conclusion</w:t>
      </w:r>
    </w:p>
    <w:p>
      <w:pPr>
        <w:pStyle w:val="FirstParagraph"/>
      </w:pPr>
      <w:r>
        <w:t xml:space="preserve">The evolution of the Aerospace Engineer in Germany Munich reflects broader global trends toward sustainability and digitalization. The traditional image of the engineer as a solitary calculator is being replaced by that of a collaborative innovator who integrates environmental stewardship with technological excellence. For those aspiring to work in this vibrant hub, mastery of aerodynamics alone is insufficient; one must also embrace software engineering, materials innovation, and regulatory compliance.</w:t>
      </w:r>
    </w:p>
    <w:p>
      <w:pPr>
        <w:pStyle w:val="BodyText"/>
      </w:pPr>
      <w:r>
        <w:t xml:space="preserve">As Germany Munich continues to assert its position as a leader in green aerospace technology, the demand for versatile Aerospace Engineers will only grow. The challenges ahead are daunting—decarbonizing aviation by 2050 is arguably one of the greatest engineering feats of our time. However, with a strong foundation in both traditional engineering principles and modern sustainable practices, Aerospace Engineers are well-equipped to meet this challenge. Their work will not only define the future of flight but also play a pivotal role in preserving our global environment.</w:t>
      </w:r>
    </w:p>
    <w:bookmarkEnd w:id="27"/>
    <w:bookmarkStart w:id="28" w:name="references"/>
    <w:p>
      <w:pPr>
        <w:pStyle w:val="Heading2"/>
      </w:pPr>
      <w:r>
        <w:rPr>
          <w:bCs/>
          <w:b/>
        </w:rPr>
        <w:t xml:space="preserve">References</w:t>
      </w:r>
    </w:p>
    <w:p>
      <w:pPr>
        <w:pStyle w:val="FirstParagraph"/>
      </w:pPr>
      <w:r>
        <w:t xml:space="preserve">[1] European Commission. (2021). "Fit for 55: Delivering the EU's 2030 Climate Target on the way to climate neutrality." Brussels.</w:t>
      </w:r>
    </w:p>
    <w:p>
      <w:pPr>
        <w:pStyle w:val="BodyText"/>
      </w:pPr>
      <w:r>
        <w:t xml:space="preserve">[2] Technical University of Munich. (2023). "Annual Report on Aerospace Research and Development in Bavaria."</w:t>
      </w:r>
    </w:p>
    <w:p>
      <w:pPr>
        <w:pStyle w:val="BodyText"/>
      </w:pPr>
      <w:r>
        <w:t xml:space="preserve">[3] Airbus SE. (2024). "ZEROe: Concept for a Zero-Emission Commercial Aircraft." Toulouse/Munich Division Reports.</w:t>
      </w:r>
    </w:p>
    <w:p>
      <w:pPr>
        <w:pStyle w:val="BodyText"/>
      </w:pPr>
      <w:r>
        <w:t xml:space="preserve">[4] German Aerospace Center (DLR). "Sustainable Mobility Strategies 2030-2050." Cologne and Munich Branches.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Horizons: The Role of the Aerospace Engineer in Modern Germany Munich</dc:title>
  <dc:creator/>
  <dc:language>en</dc:language>
  <cp:keywords/>
  <dcterms:created xsi:type="dcterms:W3CDTF">2026-07-29T14:59:28Z</dcterms:created>
  <dcterms:modified xsi:type="dcterms:W3CDTF">2026-07-29T14:59:28Z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