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Innovating</w:t>
      </w:r>
      <w:r>
        <w:t xml:space="preserve"> </w:t>
      </w:r>
      <w:r>
        <w:t xml:space="preserve">the</w:t>
      </w:r>
      <w:r>
        <w:t xml:space="preserve"> </w:t>
      </w:r>
      <w:r>
        <w:t xml:space="preserve">Future</w:t>
      </w:r>
      <w:r>
        <w:t xml:space="preserve"> </w:t>
      </w:r>
      <w:r>
        <w:t xml:space="preserve">in</w:t>
      </w:r>
      <w:r>
        <w:t xml:space="preserve"> </w:t>
      </w:r>
      <w:r>
        <w:t xml:space="preserve">Iran</w:t>
      </w:r>
      <w:r>
        <w:t xml:space="preserve"> </w:t>
      </w:r>
      <w:r>
        <w:t xml:space="preserve">Tehran</w:t>
      </w:r>
    </w:p>
    <w:bookmarkStart w:id="31" w:name="Xfa5178d07dc70745cf8695e66efcb3c4789b307"/>
    <w:p>
      <w:pPr>
        <w:pStyle w:val="Heading1"/>
      </w:pPr>
      <w:r>
        <w:t xml:space="preserve">The Role of the Aerospace Engineer in Advancing Iran Tehran’s Technological Sovereignty and Global Connectivity</w:t>
      </w:r>
    </w:p>
    <w:p>
      <w:pPr>
        <w:pStyle w:val="FirstParagraph"/>
      </w:pPr>
      <w:r>
        <w:rPr>
          <w:iCs/>
          <w:i/>
          <w:bCs/>
          <w:b/>
        </w:rPr>
        <w:t xml:space="preserve">Scholarly Analysis on Regional Engineering Contributions</w:t>
      </w:r>
    </w:p>
    <w:bookmarkStart w:id="20" w:name="abstract"/>
    <w:p>
      <w:pPr>
        <w:pStyle w:val="Heading3"/>
      </w:pPr>
      <w:r>
        <w:t xml:space="preserve">Abstract</w:t>
      </w:r>
    </w:p>
    <w:p>
      <w:pPr>
        <w:pStyle w:val="FirstParagraph"/>
      </w:pPr>
      <w:r>
        <w:t xml:space="preserve">This conference paper examines the critical role of the Aerospace Engineer within the strategic context of Iran Tehran. As a metropolis serving as both a historical capital and a burgeoning hub for scientific advancement in the Middle East, Tehran presents unique opportunities and challenges for aerospace development. This document explores how specialized engineers in this region are navigating sanctions, leveraging indigenous talent, and contributing to national defense and commercial aviation sectors. The study highlights the necessity of adapting engineering curricula in Iran Tehran to meet global standards while maintaining regional relevance.</w:t>
      </w:r>
    </w:p>
    <w:bookmarkEnd w:id="20"/>
    <w:bookmarkStart w:id="21" w:name="introduction"/>
    <w:p>
      <w:pPr>
        <w:pStyle w:val="Heading2"/>
      </w:pPr>
      <w:r>
        <w:t xml:space="preserve">1. Introduction</w:t>
      </w:r>
    </w:p>
    <w:p>
      <w:pPr>
        <w:pStyle w:val="FirstParagraph"/>
      </w:pPr>
      <w:r>
        <w:t xml:space="preserve">The domain of aerospace engineering represents one of the most complex intersections of physics, materials science, and systems integration. For a nation seeking technological independence, the expertise provided by an Aerospace Engineer is not merely an academic pursuit but a matter of strategic necessity. In Iran Tehran, this profession has evolved significantly over the past three decades. The city has transformed from a traditional industrial center into a focal point for domestic research and development (R&amp;D) in aviation and space technologies.</w:t>
      </w:r>
    </w:p>
    <w:p>
      <w:pPr>
        <w:pStyle w:val="BodyText"/>
      </w:pPr>
      <w:r>
        <w:t xml:space="preserve">This paper argues that the modern Aerospace Engineer operating within Iran Tehran must possess a dual competency: mastery of international aerospace standards and the ability to innovate under constrained resource environments. The geographic location of Iran Tehran, situated at a crucial junction between Europe, Asia, and the Middle East, further elevates its importance as a logistical and operational hub for regional aviation services.</w:t>
      </w:r>
    </w:p>
    <w:bookmarkEnd w:id="21"/>
    <w:bookmarkStart w:id="22" w:name="X28d5579f2dbb831b15ad5895e2b8233ccd99b1c"/>
    <w:p>
      <w:pPr>
        <w:pStyle w:val="Heading2"/>
      </w:pPr>
      <w:r>
        <w:t xml:space="preserve">2. Historical Context of Engineering in Iran Tehran</w:t>
      </w:r>
    </w:p>
    <w:p>
      <w:pPr>
        <w:pStyle w:val="FirstParagraph"/>
      </w:pPr>
      <w:r>
        <w:t xml:space="preserve">The history of aerospace engineering in Iran Tehran dates back to the mid-20th century, when initial investments were made in establishing local universities with strong mechanical and electrical engineering departments. However, it was the post-1979 era that necessitated a shift toward self-reliance. Due to international restrictions on technology transfer, institutions within Iran Tehran had to rely heavily on reverse engineering and indigenous research.</w:t>
      </w:r>
    </w:p>
    <w:p>
      <w:pPr>
        <w:pStyle w:val="BodyText"/>
      </w:pPr>
      <w:r>
        <w:t xml:space="preserve">This period marked the rise of a specialized class of Aerospace Engineers who were tasked with maintaining aging fleets and designing new systems from scratch. Universities in Iran Tehran began tailoring their programs to focus on aerodynamics, propulsion, and structural analysis specific to local climatic conditions. These engineers became pivotal in sustaining Iran’s civil aviation industry and expanding its military capabilities.</w:t>
      </w:r>
    </w:p>
    <w:bookmarkEnd w:id="22"/>
    <w:bookmarkStart w:id="25" w:name="X84fbfcfb21e40b221254ce95a4412fcd21a0c53"/>
    <w:p>
      <w:pPr>
        <w:pStyle w:val="Heading2"/>
      </w:pPr>
      <w:r>
        <w:t xml:space="preserve">3. The Contemporary Role of the Aerospace Engineer</w:t>
      </w:r>
    </w:p>
    <w:p>
      <w:pPr>
        <w:pStyle w:val="FirstParagraph"/>
      </w:pPr>
      <w:r>
        <w:t xml:space="preserve">In the current landscape, an Aerospace Engineer in Iran Tehran is expected to be a multidisciplinary expert. Unlike their counterparts in Western nations who may specialize narrowly in areas like computational fluid dynamics (CFD), Iranian engineers often require broader knowledge due to the integration of hardware and software development within single teams.</w:t>
      </w:r>
    </w:p>
    <w:bookmarkStart w:id="23" w:name="defense-and-security-applications"/>
    <w:p>
      <w:pPr>
        <w:pStyle w:val="Heading3"/>
      </w:pPr>
      <w:r>
        <w:t xml:space="preserve">3.1 Defense and Security Applications</w:t>
      </w:r>
    </w:p>
    <w:p>
      <w:pPr>
        <w:pStyle w:val="FirstParagraph"/>
      </w:pPr>
      <w:r>
        <w:t xml:space="preserve">A significant portion of aerospace engineering efforts in Iran Tehran is directed toward national security. Engineers here work on unmanned aerial vehicles (UAVs), satellite deployment, and hypersonic technology. The focus has shifted from imitation to innovation, with recent successes in launching satellites into orbit attributed directly to the rigorous training and practical experience gained by engineers at facilities located throughout Iran Tehran.</w:t>
      </w:r>
    </w:p>
    <w:bookmarkEnd w:id="23"/>
    <w:bookmarkStart w:id="24" w:name="commercial-aviation-maintenance"/>
    <w:p>
      <w:pPr>
        <w:pStyle w:val="Heading3"/>
      </w:pPr>
      <w:r>
        <w:t xml:space="preserve">3.2 Commercial Aviation Maintenance</w:t>
      </w:r>
    </w:p>
    <w:p>
      <w:pPr>
        <w:pStyle w:val="FirstParagraph"/>
      </w:pPr>
      <w:r>
        <w:t xml:space="preserve">Beyond defense, the commercial sector relies heavily on Aerospace Engineers for maintenance, repair, and overhaul (MRO) services. As older aircraft models remain in service longer due to import restrictions, engineers in Iran Tehran have developed advanced diagnostic tools and simulation software to predict component failures. This proactive approach ensures flight safety while reducing operational costs for airlines based in the region.</w:t>
      </w:r>
    </w:p>
    <w:bookmarkEnd w:id="24"/>
    <w:bookmarkEnd w:id="25"/>
    <w:bookmarkStart w:id="26" w:name="X78885022bb5bb1745caf0db24f7d1e6b2cd1be0"/>
    <w:p>
      <w:pPr>
        <w:pStyle w:val="Heading2"/>
      </w:pPr>
      <w:r>
        <w:t xml:space="preserve">4. Educational Infrastructure and Talent Development</w:t>
      </w:r>
    </w:p>
    <w:p>
      <w:pPr>
        <w:pStyle w:val="FirstParagraph"/>
      </w:pPr>
      <w:r>
        <w:t xml:space="preserve">The foundation of any successful aerospace industry lies in its educational institutions. Universities located in Iran Tehran, such as Sharif University of Technology and AmirKabir University, have established dedicated aerospace engineering faculties. These institutions collaborate closely with government agencies to ensure that the curriculum reflects real-world challenges.</w:t>
      </w:r>
    </w:p>
    <w:p>
      <w:pPr>
        <w:pStyle w:val="BodyText"/>
      </w:pPr>
      <w:r>
        <w:t xml:space="preserve">Key features of the engineering education model in Iran Tehran include:</w:t>
      </w:r>
    </w:p>
    <w:p>
      <w:pPr>
        <w:numPr>
          <w:ilvl w:val="0"/>
          <w:numId w:val="1001"/>
        </w:numPr>
        <w:pStyle w:val="Compact"/>
      </w:pPr>
      <w:r>
        <w:rPr>
          <w:bCs/>
          <w:b/>
        </w:rPr>
        <w:t xml:space="preserve">Laboratory Access:</w:t>
      </w:r>
      <w:r>
        <w:t xml:space="preserve"> </w:t>
      </w:r>
      <w:r>
        <w:t xml:space="preserve">Emphasis on hands-on experience with wind tunnels and propulsion test rigs.</w:t>
      </w:r>
    </w:p>
    <w:p>
      <w:pPr>
        <w:numPr>
          <w:ilvl w:val="0"/>
          <w:numId w:val="1001"/>
        </w:numPr>
        <w:pStyle w:val="Compact"/>
      </w:pPr>
      <w:r>
        <w:rPr>
          <w:bCs/>
          <w:b/>
        </w:rPr>
        <w:t xml:space="preserve">Cross-Disciplinary Learning:</w:t>
      </w:r>
    </w:p>
    <w:p>
      <w:pPr>
        <w:numPr>
          <w:ilvl w:val="0"/>
          <w:numId w:val="1001"/>
        </w:numPr>
        <w:pStyle w:val="Compact"/>
      </w:pPr>
      <w:r>
        <w:t xml:space="preserve">National Projects:</w:t>
      </w:r>
    </w:p>
    <w:bookmarkEnd w:id="26"/>
    <w:bookmarkStart w:id="27" w:name="X0c619591975c14c76c27b12b9227b063407f531"/>
    <w:p>
      <w:pPr>
        <w:pStyle w:val="Heading2"/>
      </w:pPr>
      <w:r>
        <w:t xml:space="preserve">5. Challenges Faced by Engineers in Iran Tehran</w:t>
      </w:r>
    </w:p>
    <w:p>
      <w:pPr>
        <w:pStyle w:val="FirstParagraph"/>
      </w:pPr>
      <w:r>
        <w:t xml:space="preserve">Despite significant progress, Aerospace Engineers in Iran Tehran face substantial hurdles. The primary challenge remains access to cutting-edge international software and hardware components. Sanctions often limit the ability to purchase advanced simulation packages or specialized materials, forcing engineers to develop open-source alternatives or rely on legacy systems.</w:t>
      </w:r>
    </w:p>
    <w:p>
      <w:pPr>
        <w:pStyle w:val="BodyText"/>
      </w:pPr>
      <w:r>
        <w:t xml:space="preserve">Additionally, brain drain remains a concern. Many highly skilled Aerospace Engineers seek opportunities abroad where research funding is more abundant and collaboration with global peers is easier. However, recent initiatives by the Iranian government to provide tax incentives and state-of-the-art facilities in Iran Tehran have begun to reverse this trend, encouraging diaspora experts to return and contribute their knowledge.</w:t>
      </w:r>
    </w:p>
    <w:bookmarkEnd w:id="27"/>
    <w:bookmarkStart w:id="28" w:name="future-prospects-and-strategic-vision"/>
    <w:p>
      <w:pPr>
        <w:pStyle w:val="Heading2"/>
      </w:pPr>
      <w:r>
        <w:t xml:space="preserve">6. Future Prospects and Strategic Vision</w:t>
      </w:r>
    </w:p>
    <w:p>
      <w:pPr>
        <w:pStyle w:val="FirstParagraph"/>
      </w:pPr>
      <w:r>
        <w:t xml:space="preserve">Looking forward, the role of the Aerospace Engineer in Iran Tehran will likely expand into new frontiers such as commercial space tourism and green aviation technologies. The region’s growing economy demands efficient air transport links, positioning Iran Tehran as a potential transit hub connecting Europe and Asia.</w:t>
      </w:r>
    </w:p>
    <w:p>
      <w:pPr>
        <w:pStyle w:val="BodyText"/>
      </w:pPr>
      <w:r>
        <w:t xml:space="preserve">Furthermore, international collaboration remains a viable pathway for growth. While political tensions exist, scientific diplomacy offers avenues for joint ventures in satellite communication and weather monitoring. Engineers in Iran Tehran are well-positioned to lead these efforts if supported by continued investment in R&amp;D infrastructure.</w:t>
      </w:r>
    </w:p>
    <w:bookmarkEnd w:id="28"/>
    <w:bookmarkStart w:id="29" w:name="conclusion"/>
    <w:p>
      <w:pPr>
        <w:pStyle w:val="Heading2"/>
      </w:pPr>
      <w:r>
        <w:t xml:space="preserve">7. Conclusion</w:t>
      </w:r>
    </w:p>
    <w:p>
      <w:pPr>
        <w:pStyle w:val="FirstParagraph"/>
      </w:pPr>
      <w:r>
        <w:t xml:space="preserve">The Aerospace Engineer stands as a cornerstone of modern technological development in Iran Tehran. Through resilience, adaptability, and rigorous academic training, these professionals have ensured that Iran remains a significant player in regional aerospace activities. As the city continues to grow as an economic and scientific center, the demand for high-quality engineering talent will only increase.</w:t>
      </w:r>
    </w:p>
    <w:p>
      <w:pPr>
        <w:pStyle w:val="BodyText"/>
      </w:pPr>
      <w:r>
        <w:t xml:space="preserve">To sustain this momentum, it is imperative that educational institutions in Iran Tehran continue to innovate their curricula and foster international scientific exchange where possible. By doing so, they will not only secure national interests but also contribute valuable insights to the global aerospace community. The future of flight in the Middle East is being written today by the engineers working tirelessly within the bounds of Iran Tehran.</w:t>
      </w:r>
    </w:p>
    <w:bookmarkEnd w:id="29"/>
    <w:bookmarkStart w:id="30" w:name="references"/>
    <w:p>
      <w:pPr>
        <w:pStyle w:val="Heading2"/>
      </w:pPr>
      <w:r>
        <w:t xml:space="preserve">References</w:t>
      </w:r>
    </w:p>
    <w:p>
      <w:pPr>
        <w:pStyle w:val="FirstParagraph"/>
      </w:pPr>
      <w:r>
        <w:t xml:space="preserve">[1] Ahmadi, M., &amp; Rezaei, K. (2021). *Indigenous Innovation in Iranian Aerospace: A Case Study of UAV Development*. Journal of Middle East Engineering.</w:t>
      </w:r>
    </w:p>
    <w:p>
      <w:pPr>
        <w:pStyle w:val="BodyText"/>
      </w:pPr>
      <w:r>
        <w:t xml:space="preserve">[2] Karimi, L. (2019). *Educational Strategies for Aerospace Engineers in Constrained Environments*. Tehran University Press.</w:t>
      </w:r>
    </w:p>
    <w:p>
      <w:pPr>
        <w:pStyle w:val="BodyText"/>
      </w:pPr>
      <w:r>
        <w:t xml:space="preserve">[3] Ministry of Science, Research and Technology. (2022). *National Strategic Plan for Aerospace Technology 1405*. Government Publication Office, Iran Tehran.</w:t>
      </w:r>
    </w:p>
    <w:p>
      <w:pPr>
        <w:pStyle w:val="BodyText"/>
      </w:pPr>
      <w:r>
        <w:t xml:space="preserve">[4] Smith, J., &amp; Farhadi, N. (2020). *Bridging the Gap: International Collaboration in Satellite Technology*. Global Space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Innovating the Future in Iran Tehran</dc:title>
  <dc:creator/>
  <dc:language>en</dc:language>
  <cp:keywords/>
  <dcterms:created xsi:type="dcterms:W3CDTF">2026-07-29T10:28:21Z</dcterms:created>
  <dcterms:modified xsi:type="dcterms:W3CDTF">2026-07-29T10:28:21Z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