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Kuwait</w:t>
      </w:r>
    </w:p>
    <w:bookmarkStart w:id="28" w:name="X04d12ef55d597800bb75ac3b53c6b78f6b1e0d1"/>
    <w:p>
      <w:pPr>
        <w:pStyle w:val="Heading1"/>
      </w:pPr>
      <w:r>
        <w:t xml:space="preserve">Aerospace Engineer Strategic Initiatives and Technological Integration in Kuwait City</w:t>
      </w:r>
    </w:p>
    <w:p>
      <w:pPr>
        <w:pStyle w:val="FirstParagraph"/>
      </w:pPr>
      <w:r>
        <w:rPr>
          <w:bCs/>
          <w:b/>
        </w:rPr>
        <w:t xml:space="preserve">Author:</w:t>
      </w:r>
      <w:r>
        <w:t xml:space="preserve"> </w:t>
      </w:r>
      <w:r>
        <w:t xml:space="preserve">Dr. Ahmed Al-Fahad</w:t>
      </w:r>
      <w:r>
        <w:br/>
      </w:r>
      <w:r>
        <w:rPr>
          <w:bCs/>
          <w:b/>
        </w:rPr>
        <w:t xml:space="preserve">Affiliation:</w:t>
      </w:r>
      <w:r>
        <w:t xml:space="preserve"> </w:t>
      </w:r>
      <w:r>
        <w:t xml:space="preserve">Department of Advanced Engineering, Kuwait University</w:t>
      </w:r>
      <w:r>
        <w:br/>
      </w:r>
      <w:r>
        <w:rPr>
          <w:bCs/>
          <w:b/>
        </w:rPr>
        <w:t xml:space="preserve">Date:</w:t>
      </w:r>
      <w:r>
        <w:t xml:space="preserve"> </w:t>
      </w:r>
      <w:r>
        <w:t xml:space="preserve">October 2023</w:t>
      </w:r>
    </w:p>
    <w:bookmarkStart w:id="20" w:name="abstract"/>
    <w:p>
      <w:pPr>
        <w:pStyle w:val="Heading3"/>
      </w:pPr>
      <w:r>
        <w:rPr>
          <w:bCs/>
          <w:b/>
          <w:u w:val="single"/>
        </w:rPr>
        <w:t xml:space="preserve">&lt;abstract&gt;</w:t>
      </w:r>
    </w:p>
    <w:p>
      <w:pPr>
        <w:pStyle w:val="FirstParagraph"/>
      </w:pPr>
      <w:r>
        <w:t xml:space="preserve">This conference paper examines the evolving role of the &lt;b&gt;Aerospace Engineer&lt;/b&gt; in the context of national development strategies within &lt;b&gt;Kuwait Kuwait City&lt;/b&gt;. As the global aerospace industry shifts toward sustainable aviation and autonomous systems, Middle Eastern nations are increasingly investing in technical expertise to support their logistical and defense infrastructures. This study analyzes the specific challenges and opportunities faced by &lt;b&gt;Aerospace Engineer&lt;/b&gt; professionals operating in the harsh environmental conditions of &lt;b&gt;Kuwait Kuwait City&lt;/b&gt;. Furthermore, it outlines how strategic partnerships between academic institutions, government entities, and private aerospace firms can foster innovation. The paper concludes that integrating local engineering talent with international standards is crucial for &lt;b&gt;Kuwait Kuwait City&lt;/b&gt; to become a regional hub for aviation maintenance and engineering services.</w:t>
      </w:r>
    </w:p>
    <w:bookmarkEnd w:id="20"/>
    <w:bookmarkStart w:id="21" w:name="introduction"/>
    <w:p>
      <w:pPr>
        <w:pStyle w:val="Heading3"/>
      </w:pPr>
      <w:r>
        <w:t xml:space="preserve">1. Introduction</w:t>
      </w:r>
    </w:p>
    <w:p>
      <w:pPr>
        <w:pStyle w:val="FirstParagraph"/>
      </w:pPr>
      <w:r>
        <w:t xml:space="preserve">The landscape of modern aerospace is defined by rapid technological advancement, stringent safety regulations, and an urgent need for environmental sustainability. Within this global framework, the position of the &lt;b&gt;Aerospace Engineer&lt;/b&gt; has become pivotal not only in manufacturing but also in maintenance, repair, and overhaul (MRO) sectors. For nations situated at strategic crossroads of global aviation routes like &lt;b&gt;Kuwait Kuwait City&lt;/b&gt;, the expertise of an &lt;b&gt;Aerospace Engineer&lt;/b&gt; is essential for maintaining operational efficiency and safety standards.</w:t>
      </w:r>
    </w:p>
    <w:p>
      <w:pPr>
        <w:pStyle w:val="BodyText"/>
      </w:pPr>
      <w:r>
        <w:t xml:space="preserve">&lt;b&gt;Kuwait Kuwait City&lt;/b&gt;, serving as the economic and administrative heart of the nation, hosts major international airports that act as gateways to Asia and Europe. The complexity of modern aircraft requires a highly skilled workforce. Therefore, understanding how an &lt;b&gt;Aerospace Engineer&lt;/b&gt; operates within the specific socio-economic and environmental context of &lt;b&gt;Kuwait Kuwait City&lt;/b&gt; is critical for policymakers and industry leaders alike.</w:t>
      </w:r>
    </w:p>
    <w:bookmarkEnd w:id="21"/>
    <w:bookmarkStart w:id="22" w:name="environmental-challenges-in-kuwait-city"/>
    <w:p>
      <w:pPr>
        <w:pStyle w:val="Heading3"/>
      </w:pPr>
      <w:r>
        <w:t xml:space="preserve">2. Environmental Challenges in Kuwait City</w:t>
      </w:r>
    </w:p>
    <w:p>
      <w:pPr>
        <w:pStyle w:val="FirstParagraph"/>
      </w:pPr>
      <w:r>
        <w:t xml:space="preserve">One of the most significant aspects affecting aerospace operations in the region is the climate. The &lt;b&gt;Aerospace Engineer&lt;/b&gt; working in &lt;b&gt;Kuwait Kuwait City&lt;/b&gt;  must contend with extreme temperatures, high humidity levels, and frequent dust storms (Shamal winds). These environmental factors impose unique stresses on airframe materials, jet engines, and avionics systems.</w:t>
      </w:r>
    </w:p>
    <w:p>
      <w:pPr>
        <w:pStyle w:val="BodyText"/>
      </w:pPr>
      <w:r>
        <w:t xml:space="preserve">For instance, the ingestion of fine sand particles can cause erosion in turbine blades. An &lt;b&gt;Aerospace Engineer&lt;/b&gt; is responsible for developing mitigation strategies, such as advanced coating technologies and modified maintenance schedules tailored to the local climate of &lt;b&gt;Kuwait Kuwait City&lt;/b&gt;. Without specialized engineering interventions, the lifespan of aerospace components could be significantly reduced, leading to higher operational costs and potential safety risks. Thus, the role of the &lt;b&gt;Aerospace Engineer&lt;/b&gt; in adapting global aerospace technology to local conditions in &lt;b&gt;Kuwait Kuwait City&lt;/b&gt;  cannot be overstated.</w:t>
      </w:r>
    </w:p>
    <w:bookmarkEnd w:id="22"/>
    <w:bookmarkStart w:id="23" w:name="X9f3d2b7706d9b7123a03bd23db4dea832fa7ed2"/>
    <w:p>
      <w:pPr>
        <w:pStyle w:val="Heading3"/>
      </w:pPr>
      <w:r>
        <w:t xml:space="preserve">3. The Role of the Aerospace Engineer in MRO Sectors</w:t>
      </w:r>
    </w:p>
    <w:p>
      <w:pPr>
        <w:pStyle w:val="FirstParagraph"/>
      </w:pPr>
      <w:r>
        <w:t xml:space="preserve">&lt;b&gt;Kuwait Kuwait City&lt;/b&gt;  has established itself as a key logistics hub, and consequently, its demand for high-quality MRO services is growing. The &lt;b&gt;Aerospace Engineer&lt;/b&gt; plays a central role in this ecosystem. Their responsibilities extend beyond traditional mechanical engineering to include systems integration, software validation for fly-by-wire systems, and composite material analysis.</w:t>
      </w:r>
    </w:p>
    <w:p>
      <w:pPr>
        <w:pStyle w:val="BodyText"/>
      </w:pPr>
      <w:r>
        <w:t xml:space="preserve">In recent years, there has been a push towards digitalization within the MRO sector in &lt;b&gt;Kuwait Kuwait City&lt;/b&gt;  . An &lt;b&gt;Aerospace Engineer&lt;/b&gt;  is now expected to be proficient in data analytics and predictive maintenance algorithms. By leveraging big data, engineers can predict component failures before they occur, thereby enhancing the reliability of aircraft servicing in the capital. This shift requires continuous education and upskilling for professionals operating as an &lt;b&gt;Aerospace Engineer&lt;/b&gt;  in this dynamic environment.</w:t>
      </w:r>
    </w:p>
    <w:bookmarkEnd w:id="23"/>
    <w:bookmarkStart w:id="24" w:name="Xc2c049fd20673add8c08542c53aeb2ee9208cb0"/>
    <w:p>
      <w:pPr>
        <w:pStyle w:val="Heading3"/>
      </w:pPr>
      <w:r>
        <w:t xml:space="preserve">4. Strategic Vision 2035 and Engineering Education</w:t>
      </w:r>
    </w:p>
    <w:p>
      <w:pPr>
        <w:pStyle w:val="FirstParagraph"/>
      </w:pPr>
      <w:r>
        <w:t xml:space="preserve">The Kuwait National Development Plan, Vision 2035, emphasizes economic diversification away from oil dependency towards knowledge-based economies. This vision directly impacts the aerospace sector in &lt;b&gt;Kuwait Kuwait City&lt;/b&gt;  . To support this transition, there is an urgent need to cultivate a robust pipeline of local talent capable of serving as an &lt;b&gt;Aerospace Engineer&lt;/b&gt;  </w:t>
      </w:r>
    </w:p>
    <w:p>
      <w:pPr>
        <w:pStyle w:val="BodyText"/>
      </w:pPr>
      <w:r>
        <w:t xml:space="preserve">Universities in &lt;b&gt;Kuwait Kuwait City&lt;/b&gt;  are increasingly collaborating with international aerospace giants to curricula that meet global accreditation standards. These programs are designed to produce graduates who are not only theoretically sound but also practically adept at solving real-world engineering problems. By investing in education, &lt;b&gt;Kuwait Kuwait City&lt;/b&gt;  aims to reduce reliance on expatriate expertise and empower local engineers to lead innovation as an &lt;b&gt;Aerospace Engineer&lt;/b&gt;  </w:t>
      </w:r>
    </w:p>
    <w:bookmarkEnd w:id="24"/>
    <w:bookmarkStart w:id="25" w:name="X3ba62904a286732c3c72c4cb3d67472cb94eeff"/>
    <w:p>
      <w:pPr>
        <w:pStyle w:val="Heading3"/>
      </w:pPr>
      <w:r>
        <w:t xml:space="preserve">5. Future Outlook: Drones and Urban Air Mobility</w:t>
      </w:r>
    </w:p>
    <w:p>
      <w:pPr>
        <w:pStyle w:val="FirstParagraph"/>
      </w:pPr>
      <w:r>
        <w:t xml:space="preserve">The future of aviation in &lt;b&gt;Kuwait Kuwait City&lt;/b&gt;  likely includes the integration of Unmanned Aerial Vehicles (UAVs) and Urban Air Mobility (UAM) solutions. As cities modernize, the need for efficient last-mile delivery systems and rapid emergency response via drones increases. Herein lies a new frontier for the &lt;b&gt;Aerospace Engineer&lt;/b&gt;  </w:t>
      </w:r>
    </w:p>
    <w:p>
      <w:pPr>
        <w:pStyle w:val="BodyText"/>
      </w:pPr>
      <w:r>
        <w:t xml:space="preserve">Engineering teams in &lt;b&gt;Kuwait Kuwait City&lt;/b&gt;  are currently exploring the regulatory and technical frameworks necessary to integrate UAVs into controlled airspace. An &lt;b&gt;Aerospace Engineer&lt;/b&gt;  must address challenges related to battery technology, autonomous navigation algorithms, and air traffic management systems specific to the dense urban layout of &lt;b&gt;Kuwait Kuwait City&lt;/b&gt;  . This represents a paradigm shift from traditional manned flight engineering to more complex software-heavy aerospace disciplines.</w:t>
      </w:r>
    </w:p>
    <w:bookmarkEnd w:id="25"/>
    <w:bookmarkStart w:id="26" w:name="conclusion"/>
    <w:p>
      <w:pPr>
        <w:pStyle w:val="Heading3"/>
      </w:pPr>
      <w:r>
        <w:t xml:space="preserve">6. Conclusion</w:t>
      </w:r>
    </w:p>
    <w:p>
      <w:pPr>
        <w:pStyle w:val="FirstParagraph"/>
      </w:pPr>
      <w:r>
        <w:t xml:space="preserve">In conclusion, the integration of advanced aerospace technology in &lt;b&gt;Kuwait Kuwait City&lt;/b&gt;  relies heavily on the competence and adaptability of its engineering workforce. The role of the &lt;b&gt;Aerospace Engineer&lt;/b&gt;  has evolved to encompass environmental adaptation, digital maintenance strategies, and futuristic mobility solutions. As &lt;b&gt;Kuwait Kuwait City&lt;/b&gt;  continues to develop its infrastructure and align with global standards, the demand for skilled &lt;b&gt;Aerospace Engineer&lt;/b&gt;  professionals will only increase.</w:t>
      </w:r>
    </w:p>
    <w:p>
      <w:pPr>
        <w:pStyle w:val="BodyText"/>
      </w:pPr>
      <w:r>
        <w:t xml:space="preserve">It is imperative that stakeholders in &lt;b&gt;Kuwait Kuwait City&lt;/b&gt;  , including government bodies and private enterprises, continue to support research and development initiatives. By doing so, they ensure that the nation remains competitive in the global aerospace market. The future of aviation in &lt;b&gt;Kuwait Kuwait City&lt;/b&gt;  depends on nurturing local talent to excel as an &lt;b&gt;Aerospace Engineer&lt;/b&gt;  , driving innovation and sustaining growth for decades to come.</w:t>
      </w:r>
    </w:p>
    <w:bookmarkEnd w:id="26"/>
    <w:bookmarkStart w:id="27" w:name="references"/>
    <w:p>
      <w:pPr>
        <w:pStyle w:val="Heading3"/>
      </w:pPr>
      <w:r>
        <w:t xml:space="preserve">7. References</w:t>
      </w:r>
    </w:p>
    <w:p>
      <w:pPr>
        <w:pStyle w:val="FirstParagraph"/>
      </w:pPr>
      <w:r>
        <w:t xml:space="preserve">[1] Kuwait National Development Plan, "Vision 2035: A New Beginning," Ministry of Planning, 2019.</w:t>
      </w:r>
      <w:r>
        <w:br/>
      </w:r>
      <w:r>
        <w:t xml:space="preserve">[2] Al-Mutairi, S., "Environmental Impact on Aircraft Materials in Desert Climates," Journal of Aerospace Maintenance, Vol. 12, No. 3.</w:t>
      </w:r>
      <w:r>
        <w:br/>
      </w:r>
      <w:r>
        <w:t xml:space="preserve">[3] International Civil Aviation Organization (ICAO), "Sustainable Aviation Fuels and Engineering Standards,"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in the Heart of Kuwait</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