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New</w:t>
      </w:r>
      <w:r>
        <w:t xml:space="preserve"> </w:t>
      </w:r>
      <w:r>
        <w:t xml:space="preserve">Zealand’s</w:t>
      </w:r>
      <w:r>
        <w:t xml:space="preserve"> </w:t>
      </w:r>
      <w:r>
        <w:t xml:space="preserve">Auckland</w:t>
      </w:r>
      <w:r>
        <w:t xml:space="preserve"> </w:t>
      </w:r>
      <w:r>
        <w:t xml:space="preserve">Region</w:t>
      </w:r>
    </w:p>
    <w:bookmarkStart w:id="27" w:name="X88970f0e4d784081a3268e842cd82f9aa60f3b8"/>
    <w:p>
      <w:pPr>
        <w:pStyle w:val="Heading1"/>
      </w:pPr>
      <w:r>
        <w:t xml:space="preserve">Aerospace Engineer Innovation in the Southern Hemisphere:</w:t>
      </w:r>
      <w:r>
        <w:br/>
      </w:r>
      <w:r>
        <w:t xml:space="preserve">An Analysis of the New Zealand Auckland Ecosystem</w:t>
      </w:r>
    </w:p>
    <w:p>
      <w:pPr>
        <w:pStyle w:val="FirstParagraph"/>
      </w:pPr>
      <w:r>
        <w:rPr>
          <w:bCs/>
          <w:b/>
        </w:rPr>
        <w:t xml:space="preserve">Abstract:</w:t>
      </w:r>
      <w:r>
        <w:br/>
      </w:r>
      <w:r>
        <w:t xml:space="preserve">This conference paper examines the emerging landscape of aerospace engineering within New Zealand, with a specific focus on Auckland as a burgeoning hub for technological innovation. As global aviation demands shift toward sustainability and unmanned systems, the role of the dedicated Aerospace Engineer becomes increasingly pivotal. This document explores how Auckland’s unique geographic and economic positioning offers distinct advantages for aerospace development, particularly in drone technology (UAVs) and sustainable aviation fuels. We analyze the synergy between local academic institutions, government policy in New Zealand, and private sector investment to understand how Auckland is positioning itself as a critical node in the global aerospace network.</w:t>
      </w:r>
    </w:p>
    <w:bookmarkStart w:id="20" w:name="introduction"/>
    <w:p>
      <w:pPr>
        <w:pStyle w:val="Heading2"/>
      </w:pPr>
      <w:r>
        <w:t xml:space="preserve">1. Introduction</w:t>
      </w:r>
    </w:p>
    <w:p>
      <w:pPr>
        <w:pStyle w:val="FirstParagraph"/>
      </w:pPr>
      <w:r>
        <w:t xml:space="preserve">The field of aerospace engineering has traditionally been dominated by large-scale industrial hubs in North America, Europe, and East Asia. However, the decentralization of innovation is creating new opportunities for regions with specialized niches and strong technological ecosystems. In the Southern Hemisphere, New Zealand stands out as a nation committed to high-value manufacturing and research. Within this national framework Auckland emerges not merely as a commercial capital but as a critical incubator for aerospace advancements.</w:t>
      </w:r>
    </w:p>
    <w:p>
      <w:pPr>
        <w:pStyle w:val="BodyText"/>
      </w:pPr>
      <w:r>
        <w:t xml:space="preserve">An Aerospace Engineer operating within this context faces unique challenges and opportunities. Unlike traditional automotive or construction engineering, aerospace requires rigorous regulatory compliance, advanced materials science, and precision aerodynamics. In New Zealand Auckland, these disciplines are converging with cutting-edge research in artificial intelligence and renewable energy. This paper argues that the integration of an Aerospace Engineer into Auckland’s innovation ecosystem is vital for developing solutions that address both local logistical needs—such as rural healthcare delivery—and global environmental standards.</w:t>
      </w:r>
    </w:p>
    <w:bookmarkEnd w:id="20"/>
    <w:bookmarkStart w:id="21" w:name="the-strategic-importance-of-auckland"/>
    <w:p>
      <w:pPr>
        <w:pStyle w:val="Heading2"/>
      </w:pPr>
      <w:r>
        <w:t xml:space="preserve">2. The Strategic Importance of Auckland</w:t>
      </w:r>
    </w:p>
    <w:p>
      <w:pPr>
        <w:pStyle w:val="FirstParagraph"/>
      </w:pPr>
      <w:r>
        <w:t xml:space="preserve">Auckland serves as the economic engine of New Zealand, hosting a significant portion of the country’s research and development expenditure. For an Aerospace Engineer, Auckland provides access to world-class facilities such as those found at the University of Auckland and Massey University (Auckland campus). These institutions provide the theoretical foundation and experimental labs necessary for prototyping next-generation aircraft components.</w:t>
      </w:r>
    </w:p>
    <w:p>
      <w:pPr>
        <w:pStyle w:val="BodyText"/>
      </w:pPr>
      <w:r>
        <w:t xml:space="preserve">Furthermore, the geographic isolation of New Zealand creates a natural testing ground. The diverse weather patterns and varied topography surrounding Auckland allow for robust flight testing that mimics many of the challenges faced in global aviation. This makes the region attractive to international partnerships seeking reliable data for aerospace systems validation. Consequently, an Aerospace Engineer working in New Zealand Auckland is often at the forefront of real-world application testing, bridging the gap between theoretical design and practical implementation.</w:t>
      </w:r>
    </w:p>
    <w:bookmarkEnd w:id="21"/>
    <w:bookmarkStart w:id="22" w:name="X023e20b3176f9a713c515759199e180723ca2d2"/>
    <w:p>
      <w:pPr>
        <w:pStyle w:val="Heading2"/>
      </w:pPr>
      <w:r>
        <w:t xml:space="preserve">3. Key Sectors: UAVs and Sustainable Aviation</w:t>
      </w:r>
    </w:p>
    <w:p>
      <w:pPr>
        <w:pStyle w:val="FirstParagraph"/>
      </w:pPr>
      <w:r>
        <w:t xml:space="preserve">The most prominent area where an Aerospace Engineer can make an immediate impact in New Zealand Auckland is in the realm of Unmanned Aerial Vehicles (UAVs), commonly known as drones. The Civil Aviation Authority of New Zealand has been proactive in creating regulatory sandboxes that allow for safe testing of drone technologies. From delivering medical supplies to remote islands like Great Barrier Island to inspecting infrastructure such as power lines and bridges, UAVs are revolutionizing logistics.</w:t>
      </w:r>
    </w:p>
    <w:p>
      <w:pPr>
        <w:pStyle w:val="BodyText"/>
      </w:pPr>
      <w:r>
        <w:t xml:space="preserve">An Aerospace Engineer specialized in aerodynamics and control systems is essential for developing drones that can operate efficiently in New Zealand’s often unpredictable coastal winds. These engineers design airframes that maximize endurance while minimizing noise pollution, a critical factor given the dense population centers around Auckland. By optimizing battery efficiency and propulsion systems, these engineers contribute directly to the reduction of carbon footprints in local transport sectors.</w:t>
      </w:r>
    </w:p>
    <w:p>
      <w:pPr>
        <w:pStyle w:val="BodyText"/>
      </w:pPr>
      <w:r>
        <w:t xml:space="preserve">Additionally, sustainable aviation fuel (SAF) research is gaining traction. While large-scale jet engine manufacturing may not be located in Auckland, the materials engineering required for lighter, more efficient aircraft structures is a growing field here. Aerospace Engineers are collaborating with chemical engineers to develop composite materials that reduce weight and increase fuel efficiency, aligning with global efforts to decarbonize the aviation industry.</w:t>
      </w:r>
    </w:p>
    <w:bookmarkEnd w:id="22"/>
    <w:bookmarkStart w:id="23" w:name="educational-and-professional-development"/>
    <w:p>
      <w:pPr>
        <w:pStyle w:val="Heading2"/>
      </w:pPr>
      <w:r>
        <w:t xml:space="preserve">4. Educational and Professional Development</w:t>
      </w:r>
    </w:p>
    <w:p>
      <w:pPr>
        <w:pStyle w:val="FirstParagraph"/>
      </w:pPr>
      <w:r>
        <w:t xml:space="preserve">The sustainability of an Aerospace Engineer workforce in New Zealand Auckland relies heavily on robust educational pipelines. Local universities offer specialized courses in aeronautical engineering, but there is a need for continuous professional development to keep pace with rapid technological changes. The aerospace sector demands expertise in computational fluid dynamics (CFD), structural analysis, and avionics software.</w:t>
      </w:r>
    </w:p>
    <w:p>
      <w:pPr>
        <w:pStyle w:val="BodyText"/>
      </w:pPr>
      <w:r>
        <w:t xml:space="preserve">Industry-academia partnerships are crucial. Conferences held in Auckland serve as vital platforms where Aerospace Engineers can exchange ideas, publish findings, and network with international peers. These events foster a culture of innovation where theoretical knowledge is applied to practical problems specific to the region. For instance, research presented at these conferences often focuses on "last-mile" delivery solutions for remote areas, a problem highly relevant to New Zealand’s geography.</w:t>
      </w:r>
    </w:p>
    <w:bookmarkEnd w:id="23"/>
    <w:bookmarkStart w:id="24" w:name="challenges-and-future-outlook"/>
    <w:p>
      <w:pPr>
        <w:pStyle w:val="Heading2"/>
      </w:pPr>
      <w:r>
        <w:t xml:space="preserve">5. Challenges and Future Outlook</w:t>
      </w:r>
    </w:p>
    <w:p>
      <w:pPr>
        <w:pStyle w:val="FirstParagraph"/>
      </w:pPr>
      <w:r>
        <w:t xml:space="preserve">Despite the opportunities, there are challenges. The relatively small market size of New Zealand means that Aerospace Engineers must think globally from day one. They cannot rely solely on domestic demand; their innovations must be exportable or applicable to international markets with similar geographic constraints.</w:t>
      </w:r>
    </w:p>
    <w:p>
      <w:pPr>
        <w:pStyle w:val="BodyText"/>
      </w:pPr>
      <w:r>
        <w:t xml:space="preserve">Budget constraints and competition for talent also pose risks. To mitigate this, government incentives are increasingly directed toward high-tech manufacturing in Auckland. These policies aim to attract specialized Aerospace Engineers from overseas while retaining local talent by offering competitive research grants and startup funding.</w:t>
      </w:r>
    </w:p>
    <w:bookmarkEnd w:id="24"/>
    <w:bookmarkStart w:id="25" w:name="conclusion"/>
    <w:p>
      <w:pPr>
        <w:pStyle w:val="Heading2"/>
      </w:pPr>
      <w:r>
        <w:t xml:space="preserve">6. Conclusion</w:t>
      </w:r>
    </w:p>
    <w:p>
      <w:pPr>
        <w:pStyle w:val="FirstParagraph"/>
      </w:pPr>
      <w:r>
        <w:t xml:space="preserve">In conclusion, the role of an Aerospace Engineer in New Zealand Auckland is evolving from one of maintenance and support to one of primary innovation. By leveraging the region’s strong academic institutions, supportive regulatory environment, and unique geographic testing grounds, Auckland is establishing itself as a niche leader in sustainable aviation and unmanned systems. The integration of aerospace engineering principles into local infrastructure projects not only boosts the regional economy but also contributes to global advancements in green technology. As New Zealand continues to push boundaries in environmental stewardship, the Aerospace Engineer remains a central figure in realizing this vision, ensuring that Auckland remains at the forefront of southern hemisphere aerospace development.</w:t>
      </w:r>
    </w:p>
    <w:bookmarkEnd w:id="25"/>
    <w:bookmarkStart w:id="26" w:name="references"/>
    <w:p>
      <w:pPr>
        <w:pStyle w:val="Heading2"/>
      </w:pPr>
      <w:r>
        <w:t xml:space="preserve">References</w:t>
      </w:r>
    </w:p>
    <w:p>
      <w:pPr>
        <w:numPr>
          <w:ilvl w:val="0"/>
          <w:numId w:val="1001"/>
        </w:numPr>
        <w:pStyle w:val="Compact"/>
      </w:pPr>
      <w:r>
        <w:t xml:space="preserve">Civil Aviation Authority New Zealand. (2023). Drone Regulations and Safety Standards in Urban Environments.</w:t>
      </w:r>
    </w:p>
    <w:p>
      <w:pPr>
        <w:numPr>
          <w:ilvl w:val="0"/>
          <w:numId w:val="1001"/>
        </w:numPr>
        <w:pStyle w:val="Compact"/>
      </w:pPr>
      <w:r>
        <w:t xml:space="preserve">University of Auckland. (2024). Aerospace Research Group Annual Report on Sustainable Materials.</w:t>
      </w:r>
    </w:p>
    <w:p>
      <w:pPr>
        <w:numPr>
          <w:ilvl w:val="0"/>
          <w:numId w:val="1001"/>
        </w:numPr>
        <w:pStyle w:val="Compact"/>
      </w:pPr>
      <w:r>
        <w:t xml:space="preserve">New Zealand Ministry of Business, Innovation and Employment. (2023). Strategic Investment in High-Value Manufacturing.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Conference Paper on the Role and Future Trajectory of Aerospace Engineering in New Zealand’s Auckland Region</dc:title>
  <dc:creator/>
  <cp:keywords/>
  <dcterms:created xsi:type="dcterms:W3CDTF">2026-07-29T16:28:32Z</dcterms:created>
  <dcterms:modified xsi:type="dcterms:W3CDTF">2026-07-29T16:28:32Z</dcterms:modified>
</cp:coreProperties>
</file>

<file path=docProps/custom.xml><?xml version="1.0" encoding="utf-8"?>
<Properties xmlns="http://schemas.openxmlformats.org/officeDocument/2006/custom-properties" xmlns:vt="http://schemas.openxmlformats.org/officeDocument/2006/docPropsVTypes"/>
</file>