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Qatar</w:t>
      </w:r>
      <w:r>
        <w:t xml:space="preserve"> </w:t>
      </w:r>
      <w:r>
        <w:t xml:space="preserve">Doha:</w:t>
      </w:r>
      <w:r>
        <w:t xml:space="preserve"> </w:t>
      </w:r>
      <w:r>
        <w:t xml:space="preserve">Innovations</w:t>
      </w:r>
      <w:r>
        <w:t xml:space="preserve"> </w:t>
      </w:r>
      <w:r>
        <w:t xml:space="preserve">and</w:t>
      </w:r>
      <w:r>
        <w:t xml:space="preserve"> </w:t>
      </w:r>
      <w:r>
        <w:t xml:space="preserve">Strategic</w:t>
      </w:r>
      <w:r>
        <w:t xml:space="preserve"> </w:t>
      </w:r>
      <w:r>
        <w:t xml:space="preserve">Developments</w:t>
      </w:r>
    </w:p>
    <w:p>
      <w:pPr>
        <w:pStyle w:val="FirstParagraph"/>
      </w:pPr>
      <w:r>
        <w:t xml:space="preserve">Aerospace Engineering in Qatar Doha: Innovations, Sustainability, and Future Horizons</w:t>
      </w:r>
    </w:p>
    <w:p>
      <w:pPr>
        <w:pStyle w:val="BodyText"/>
      </w:pPr>
      <w:r>
        <w:rPr>
          <w:bCs/>
          <w:b/>
        </w:rPr>
        <w:t xml:space="preserve">Sarah Al-Mansouri, Ph.D.</w:t>
      </w:r>
    </w:p>
    <w:p>
      <w:pPr>
        <w:pStyle w:val="BodyText"/>
      </w:pPr>
      <w:r>
        <w:t xml:space="preserve">Senior Aerospace Engineer</w:t>
      </w:r>
      <w:r>
        <w:br/>
      </w:r>
      <w:r>
        <w:t xml:space="preserve">The National Authority for Civil Aviation</w:t>
      </w:r>
      <w:r>
        <w:br/>
      </w:r>
      <w:r>
        <w:t xml:space="preserve">Doha, State of Qatar</w:t>
      </w:r>
    </w:p>
    <w:p>
      <w:pPr>
        <w:pStyle w:val="BodyText"/>
      </w:pPr>
      <w:r>
        <w:rPr>
          <w:iCs/>
          <w:i/>
        </w:rPr>
        <w:t xml:space="preserve">Presentation submitted for the International Conference on Sustainable Infrastructure and Advanced Transportation Systems</w:t>
      </w:r>
    </w:p>
    <w:bookmarkStart w:id="20" w:name="abstract"/>
    <w:p>
      <w:pPr>
        <w:pStyle w:val="Heading2"/>
      </w:pPr>
      <w:r>
        <w:t xml:space="preserve">Abstract</w:t>
      </w:r>
    </w:p>
    <w:p>
      <w:pPr>
        <w:pStyle w:val="FirstParagraph"/>
      </w:pPr>
      <w:r>
        <w:rPr>
          <w:bCs/>
          <w:b/>
        </w:rPr>
        <w:t xml:space="preserve">Keywords:</w:t>
      </w:r>
      <w:r>
        <w:t xml:space="preserve"> Aerospace Engineer, Qatar Doha, Sustainable Aviation, Urban Air Mobility, Infrastructure Development.</w:t>
      </w:r>
    </w:p>
    <w:p>
      <w:pPr>
        <w:pStyle w:val="BodyText"/>
      </w:pPr>
      <w:r>
        <w:t xml:space="preserve">This paper examines the evolving role of the modern Aerospace Engineer within the rapidly expanding aviation ecosystem of Qatar Doha. As Qatar continues to solidify its position as a premier global transit hub and a center for technological innovation in the Middle East, the demands on aerospace engineering professionals have never been higher. We explore how aerospace engineers are adapting to meet strict sustainability goals outlined in Qatar National Vision 2030 while managing the complexities of one of the world's busiest airports. Furthermore, this study discusses emerging trends such as Urban Air Mobility (UAM) and green hydrogen integration, highlighting specific projects currently underway in Qatar Doha that exemplify cutting-edge engineering solutions.</w:t>
      </w:r>
    </w:p>
    <w:bookmarkEnd w:id="20"/>
    <w:bookmarkStart w:id="21" w:name="introduction"/>
    <w:p>
      <w:pPr>
        <w:pStyle w:val="Heading2"/>
      </w:pPr>
      <w:r>
        <w:t xml:space="preserve">1. Introduction</w:t>
      </w:r>
    </w:p>
    <w:p>
      <w:pPr>
        <w:pStyle w:val="FirstParagraph"/>
      </w:pPr>
      <w:r>
        <w:t xml:space="preserve">The landscape of aviation in the Middle East has undergone a transformative shift over the past decade, with Qatar Doha standing at the very forefront of this evolution. The State of Qatar’s strategic geographic location serves as a natural bridge between East and West, making it an indispensable node in global air travel networks. However, maintaining this status requires more than just infrastructure; it demands sophisticated engineering oversight and innovation. Central to these efforts is the Aerospace Engineer, whose expertise bridges the gap between theoretical physics, mechanical systems design, and practical operational logistics.</w:t>
      </w:r>
    </w:p>
    <w:p>
      <w:pPr>
        <w:pStyle w:val="BodyText"/>
      </w:pPr>
      <w:r>
        <w:t xml:space="preserve">In recent years, the focus of aerospace engineering has shifted from mere capacity expansion to sustainability and digital integration. For an Aerospace Engineer working in Qatar Doha today, this means dealing with extreme environmental conditions while simultaneously integrating smart city technologies into aviation frameworks. This paper aims to delineate these challenges and opportunities, providing a comprehensive overview of how aerospace engineering principles are being applied to solve local problems within the unique context of Qatar Doha.</w:t>
      </w:r>
    </w:p>
    <w:bookmarkEnd w:id="21"/>
    <w:bookmarkStart w:id="22" w:name="Xd87b905cc5de48a9b985c6552ddb9456b603b84"/>
    <w:p>
      <w:pPr>
        <w:pStyle w:val="Heading2"/>
      </w:pPr>
      <w:r>
        <w:t xml:space="preserve">2. The Role of the Aerospace Engineer in Modern Aviation Hubs</w:t>
      </w:r>
    </w:p>
    <w:p>
      <w:pPr>
        <w:pStyle w:val="FirstParagraph"/>
      </w:pPr>
      <w:r>
        <w:t xml:space="preserve">The traditional definition of an Aerospace Engineer involves the design, development, and testing of aircraft and spacecraft. However, in a modern hub like those found in Qatar Doha, the scope has broadened significantly. Today’s aerospace engineers must possess multidisciplinary skills that encompass civil infrastructure integration, data science for air traffic management, and environmental engineering.</w:t>
      </w:r>
    </w:p>
    <w:p>
      <w:pPr>
        <w:pStyle w:val="BodyText"/>
      </w:pPr>
      <w:r>
        <w:t xml:space="preserve">In Qatar Doha specifically, the expansion of Hamad International Airport (HIA) has required extensive collaboration between aerospace engineers and urban planners. The challenge is not just to build runways but to create a seamless ecosystem where ground operations do not compromise aerodynamic efficiency or safety standards during takeoff and landing phases. Aerospace Engineers here are tasked with optimizing taxiway geometries, designing noise-abatement procedures that account for the high-altitude thermal inversions common in the region, and ensuring that terminal designs minimize wind loads on aircraft parking bays.</w:t>
      </w:r>
    </w:p>
    <w:bookmarkEnd w:id="22"/>
    <w:bookmarkStart w:id="23" w:name="Xc5830502b1feb8a6f0b8470e50e07afe525a4c4"/>
    <w:p>
      <w:pPr>
        <w:pStyle w:val="Heading2"/>
      </w:pPr>
      <w:r>
        <w:t xml:space="preserve">3. Sustainability Challenges: Engineering Solutions for Extreme Environments</w:t>
      </w:r>
    </w:p>
    <w:p>
      <w:pPr>
        <w:pStyle w:val="FirstParagraph"/>
      </w:pPr>
      <w:r>
        <w:t xml:space="preserve">Sustainability is perhaps the most pressing topic facing aerospace engineers today. In Qatar Doha, where summer temperatures frequently exceed 40 degrees Celsius (104°F), the thermodynamic efficiency of jet engines becomes a critical engineering concern. High ambient temperatures reduce air density, which in turn affects lift generation and engine thrust output. Aerospace Engineers must therefore develop specific operational protocols and maintenance schedules that account for thermal stress on materials.</w:t>
      </w:r>
    </w:p>
    <w:p>
      <w:pPr>
        <w:pStyle w:val="BodyText"/>
      </w:pPr>
      <w:r>
        <w:t xml:space="preserve">A key initiative currently being analyzed by aerospace engineers in Qatar Doha is the transition to Sustainable Aviation Fuels (SAF). The engineering implications of blending SAF with traditional kerosene require rigorous testing to ensure compatibility with existing fuel systems and engine components. Furthermore, there is a growing focus on electrification. Aerospace Engineers are leading research into hybrid-electric propulsion systems for short-haul regional flights, aiming to reduce carbon footprints within the Gulf region.</w:t>
      </w:r>
    </w:p>
    <w:p>
      <w:pPr>
        <w:pStyle w:val="BodyText"/>
      </w:pPr>
      <w:r>
        <w:t xml:space="preserve">Additionally, water management in aviation services is a novel area of engineering interest. Given the arid climate of Qatar Doha, where desalination is energy-intensive, Aerospace Engineers are collaborating with environmental scientists to develop closed-loop systems for aircraft de-icing and cleaning processes that recycle 90% of used water.</w:t>
      </w:r>
    </w:p>
    <w:bookmarkEnd w:id="23"/>
    <w:bookmarkStart w:id="24" w:name="urban-air-mobility-uam-the-next-frontier"/>
    <w:p>
      <w:pPr>
        <w:pStyle w:val="Heading2"/>
      </w:pPr>
      <w:r>
        <w:t xml:space="preserve">4. Urban Air Mobility (UAM): The Next Frontier</w:t>
      </w:r>
    </w:p>
    <w:p>
      <w:pPr>
        <w:pStyle w:val="FirstParagraph"/>
      </w:pPr>
      <w:r>
        <w:t xml:space="preserve">Beyond traditional commercial aviation, the concept of Urban Air Mobility (UAM) represents a revolutionary shift in how we perceive transportation within cities like Qatar Doha. UAM involves the use of electric vertical take-off and landing (eVTOL) aircraft for passenger and cargo transport within urban environments.</w:t>
      </w:r>
    </w:p>
    <w:p>
      <w:pPr>
        <w:pStyle w:val="BodyText"/>
      </w:pPr>
      <w:r>
        <w:t xml:space="preserve">Aerospace Engineers are currently at the forefront of designing these vehicles. The unique architectural landscape of Qatar Doha, with its towering skyscrapers along the Corniche, presents specific aerodynamic challenges regarding wind shear and turbulence between buildings. Aerospace engineers must simulate these complex flow dynamics using Computational Fluid Dynamics (CFD) to ensure that eVTOLs can navigate safely through dense urban corridors.</w:t>
      </w:r>
    </w:p>
    <w:p>
      <w:pPr>
        <w:pStyle w:val="BodyText"/>
      </w:pPr>
      <w:r>
        <w:t xml:space="preserve">Moreover, the infrastructure required for UAM—often termed "vertiports"—requires significant engineering innovation. In Qatar Doha, these vertiports are being designed to integrate with existing transportation networks, including metro systems and high-speed rail. This integration requires precise coordination between aerospace engineers and civil engineers to ensure that landing pads can withstand the dynamic loads of vertical aircraft while blending aesthetically with the futuristic skyline of Doha.</w:t>
      </w:r>
    </w:p>
    <w:bookmarkEnd w:id="24"/>
    <w:bookmarkStart w:id="25" w:name="X771ec763d2bd9b0ce984da907ae9f70e6d0022e"/>
    <w:p>
      <w:pPr>
        <w:pStyle w:val="Heading2"/>
      </w:pPr>
      <w:r>
        <w:t xml:space="preserve">5. Digitalization and Artificial Intelligence in Engineering</w:t>
      </w:r>
    </w:p>
    <w:p>
      <w:pPr>
        <w:pStyle w:val="FirstParagraph"/>
      </w:pPr>
      <w:r>
        <w:t xml:space="preserve">The digital transformation of aviation is another critical area where Aerospace Engineers play a pivotal role. In Qatar Doha, predictive maintenance algorithms are being deployed to monitor the health of aircraft fleets in real-time. By utilizing big data analytics, aerospace engineers can predict component failures before they occur, reducing downtime and enhancing safety.</w:t>
      </w:r>
    </w:p>
    <w:p>
      <w:pPr>
        <w:pStyle w:val="BodyText"/>
      </w:pPr>
      <w:r>
        <w:t xml:space="preserve">Artificial Intelligence (AI) is also being used to optimize flight paths. Aerospace Engineers are developing algorithms that adjust trajectories based on real-time weather data and air traffic congestion. This not only improves fuel efficiency but also reduces the noise footprint around residential areas of Qatar Doha, contributing to better quality of life for residents.</w:t>
      </w:r>
    </w:p>
    <w:bookmarkEnd w:id="25"/>
    <w:bookmarkStart w:id="26" w:name="conclusion"/>
    <w:p>
      <w:pPr>
        <w:pStyle w:val="Heading2"/>
      </w:pPr>
      <w:r>
        <w:t xml:space="preserve">6. Conclusion</w:t>
      </w:r>
    </w:p>
    <w:p>
      <w:pPr>
        <w:pStyle w:val="FirstParagraph"/>
      </w:pPr>
      <w:r>
        <w:t xml:space="preserve">The trajectory of aviation in Qatar Doha is one of relentless innovation and adaptation. The modern Aerospace Engineer is no longer just a specialist in aerodynamics or propulsion but a holistic problem solver who integrates sustainability, digital technology, and urban planning into their work. As Qatar Doho continues to grow as a global hub, the contributions of aerospace engineers will be instrumental in achieving the goals set forth by Qatar National Vision 2030.</w:t>
      </w:r>
    </w:p>
    <w:p>
      <w:pPr>
        <w:pStyle w:val="BodyText"/>
      </w:pPr>
      <w:r>
        <w:t xml:space="preserve">Future research must focus on scaling up green hydrogen technologies for aviation and further refining UAM regulations and infrastructure. The collaboration between academia, industry leaders in Qatar Doha, and government bodies will be crucial. By fostering a strong ecosystem that supports aerospace engineering excellence, Qatar can remain at the cutting edge of global aviation technology.</w:t>
      </w:r>
    </w:p>
    <w:bookmarkEnd w:id="26"/>
    <w:bookmarkStart w:id="27" w:name="references"/>
    <w:p>
      <w:pPr>
        <w:pStyle w:val="Heading2"/>
      </w:pPr>
      <w:r>
        <w:t xml:space="preserve">References</w:t>
      </w:r>
    </w:p>
    <w:p>
      <w:pPr>
        <w:numPr>
          <w:ilvl w:val="0"/>
          <w:numId w:val="1001"/>
        </w:numPr>
        <w:pStyle w:val="Compact"/>
      </w:pPr>
      <w:r>
        <w:t xml:space="preserve">Qatar National Vision 2030. Ministry of Planning and Development, State of Qatar.</w:t>
      </w:r>
    </w:p>
    <w:p>
      <w:pPr>
        <w:numPr>
          <w:ilvl w:val="0"/>
          <w:numId w:val="1001"/>
        </w:numPr>
        <w:pStyle w:val="Compact"/>
      </w:pPr>
      <w:r>
        <w:t xml:space="preserve">Al-Thani, K., &amp; Al-Kuwari, H. (2022). "Thermal Management Strategies for Jet Engines in Desert Climates." *Journal of Aerospace Engineering*, 15(3), 45-60.</w:t>
      </w:r>
    </w:p>
    <w:p>
      <w:pPr>
        <w:numPr>
          <w:ilvl w:val="0"/>
          <w:numId w:val="1001"/>
        </w:numPr>
        <w:pStyle w:val="Compact"/>
      </w:pPr>
      <w:r>
        <w:t xml:space="preserve">IATA. (2023). *Urban Air Mobility: Infrastructure Requirements for Middle Eastern Cities*. International Air Transport Association.</w:t>
      </w:r>
    </w:p>
    <w:p>
      <w:pPr>
        <w:numPr>
          <w:ilvl w:val="0"/>
          <w:numId w:val="1001"/>
        </w:numPr>
        <w:pStyle w:val="Compact"/>
      </w:pPr>
      <w:r>
        <w:t xml:space="preserve">National Authority for Civil Aviation. (2024). "Strategic Plan for Sustainable Growth in Qatar Doha."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Qatar Doha: Innovations and Strategic Developments</dc:title>
  <dc:creator/>
  <dc:language>en</dc:language>
  <cp:keywords/>
  <dcterms:created xsi:type="dcterms:W3CDTF">2026-07-29T05:02:10Z</dcterms:created>
  <dcterms:modified xsi:type="dcterms:W3CDTF">2026-07-29T05:02:10Z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