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Modern</w:t>
      </w:r>
      <w:r>
        <w:t xml:space="preserve"> </w:t>
      </w:r>
      <w:r>
        <w:t xml:space="preserve">Aviation:</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Focused</w:t>
      </w:r>
      <w:r>
        <w:t xml:space="preserve"> </w:t>
      </w:r>
      <w:r>
        <w:t xml:space="preserve">on</w:t>
      </w:r>
      <w:r>
        <w:t xml:space="preserve"> </w:t>
      </w:r>
      <w:r>
        <w:t xml:space="preserve">Turkey</w:t>
      </w:r>
      <w:r>
        <w:t xml:space="preserve"> </w:t>
      </w:r>
      <w:r>
        <w:t xml:space="preserve">Istanbul</w:t>
      </w:r>
    </w:p>
    <w:bookmarkStart w:id="33" w:name="Xa947c2e6e63ccfb9df8594355ec6dac987329a0"/>
    <w:p>
      <w:pPr>
        <w:pStyle w:val="Heading1"/>
      </w:pPr>
      <w:r>
        <w:t xml:space="preserve">The Evolving Role of the Aerospace Engineer in Modern Aviation Systems</w:t>
      </w:r>
    </w:p>
    <w:p>
      <w:pPr>
        <w:pStyle w:val="FirstParagraph"/>
      </w:pPr>
      <w:r>
        <w:rPr>
          <w:bCs/>
          <w:b/>
        </w:rPr>
        <w:t xml:space="preserve">Alexander J. Sterling, Ph.D.</w:t>
      </w:r>
    </w:p>
    <w:p>
      <w:pPr>
        <w:pStyle w:val="BodyText"/>
      </w:pPr>
      <w:r>
        <w:t xml:space="preserve">Institute of Advanced Aerodynamics and Systems Integration</w:t>
      </w:r>
    </w:p>
    <w:p>
      <w:pPr>
        <w:pStyle w:val="BodyText"/>
      </w:pPr>
      <w:r>
        <w:t xml:space="preserve">Email: a.sterling@advanced-aero.org</w:t>
      </w:r>
    </w:p>
    <w:bookmarkStart w:id="20" w:name="abstract"/>
    <w:p>
      <w:pPr>
        <w:pStyle w:val="Heading3"/>
      </w:pPr>
      <w:r>
        <w:t xml:space="preserve">Abstract</w:t>
      </w:r>
    </w:p>
    <w:p>
      <w:pPr>
        <w:pStyle w:val="FirstParagraph"/>
      </w:pPr>
      <w:r>
        <w:t xml:space="preserve">This conference paper explores the critical transformation in the responsibilities, technical competencies, and strategic importance of the Aerospace Engineer within the rapidly expanding aviation ecosystem. While traditional definitions focus heavily on aerodynamics and propulsion, modern practice demands a multidisciplinary approach integrating data science, sustainable materials science, and autonomous systems. Specifically, this study analyzes how these evolving roles are manifested in emerging aviation hubs, with particular attention to the dynamic market conditions presented by Turkey Istanbul. By examining infrastructure development at Istanbul Airport (IST) and the burgeoning domestic aerospace industry in Turkey Istanbul, we illustrate how contemporary Aerospace Engineers must navigate complex regulatory environments while driving innovation. The findings suggest that the future of aerospace engineering is not merely about building aircraft, but about orchestrating integrated mobility solutions within a globalized framework.</w:t>
      </w:r>
    </w:p>
    <w:bookmarkEnd w:id="20"/>
    <w:bookmarkStart w:id="21" w:name="introduction"/>
    <w:p>
      <w:pPr>
        <w:pStyle w:val="Heading2"/>
      </w:pPr>
      <w:r>
        <w:t xml:space="preserve">1. Introduction</w:t>
      </w:r>
    </w:p>
    <w:p>
      <w:pPr>
        <w:pStyle w:val="FirstParagraph"/>
      </w:pPr>
      <w:r>
        <w:t xml:space="preserve">The discipline of aerospace engineering has long been defined by its rigorous application of physics and mathematics to the design and development of aircraft and spacecraft. However, as the 21st century progresses, the scope of what an Aerospace Engineer represents is broadening significantly. No longer confined to wind tunnels and structural stress tests, today's professionals are tasked with integrating artificial intelligence, managing lifecycle sustainability metrics, and ensuring cybersecurity in connected avionic systems. This shift is particularly pronounced in regions undergoing rapid infrastructural growth.</w:t>
      </w:r>
    </w:p>
    <w:p>
      <w:pPr>
        <w:pStyle w:val="BodyText"/>
      </w:pPr>
      <w:r>
        <w:t xml:space="preserve">In this context, Turkey Istanbul stands out as a unique case study for the application of modern aerospace engineering principles. As a geographical bridge between Europe and Asia, and an economic powerhouse within the region, Turkey Istanbul has become a focal point for international aviation investment. The city’s ambitious infrastructure projects, most notably the expansion into one of the world’s largest airport hubs, provide a fertile ground for Aerospace Engineers to test new methodologies in air traffic management, sustainable terminal design support systems, and local manufacturing supply chains.</w:t>
      </w:r>
    </w:p>
    <w:bookmarkEnd w:id="21"/>
    <w:bookmarkStart w:id="25" w:name="X2a693a7adc99425dd2db677fc4718e76fac8d79"/>
    <w:p>
      <w:pPr>
        <w:pStyle w:val="Heading2"/>
      </w:pPr>
      <w:r>
        <w:t xml:space="preserve">2. The Multifaceted Role of the Modern Aerospace Engineer</w:t>
      </w:r>
    </w:p>
    <w:p>
      <w:pPr>
        <w:pStyle w:val="FirstParagraph"/>
      </w:pPr>
      <w:r>
        <w:t xml:space="preserve">The traditional silhouette of an Aerospace Engineer is changing. To remain relevant in a competitive global market, engineers must now possess a hybrid skill set that bridges the gap between mechanical precision and digital agility.</w:t>
      </w:r>
    </w:p>
    <w:bookmarkStart w:id="22" w:name="integration-of-autonomous-systems"/>
    <w:p>
      <w:pPr>
        <w:pStyle w:val="Heading3"/>
      </w:pPr>
      <w:r>
        <w:t xml:space="preserve">2.1 Integration of Autonomous Systems</w:t>
      </w:r>
    </w:p>
    <w:p>
      <w:pPr>
        <w:pStyle w:val="FirstParagraph"/>
      </w:pPr>
      <w:r>
        <w:t xml:space="preserve">One of the most significant challenges facing today’s Aerospace Engineer is the integration of Unmanned Aircraft Systems (UAS) into controlled airspace. Unlike traditional manned aviation, autonomous flight requires robust algorithms for collision avoidance, dynamic route planning, and real-time decision-making. For an Aerospace Engineer working on projects in Turkey Istanbul, this means developing software-hardware interfaces that can handle high-density traffic scenarios typical of major metropolitan hubs.</w:t>
      </w:r>
    </w:p>
    <w:bookmarkEnd w:id="22"/>
    <w:bookmarkStart w:id="23" w:name="sustainability-and-green-aviation"/>
    <w:p>
      <w:pPr>
        <w:pStyle w:val="Heading3"/>
      </w:pPr>
      <w:r>
        <w:t xml:space="preserve">2.2 Sustainability and Green Aviation</w:t>
      </w:r>
    </w:p>
    <w:p>
      <w:pPr>
        <w:pStyle w:val="FirstParagraph"/>
      </w:pPr>
      <w:r>
        <w:t xml:space="preserve">The global mandate for carbon neutrality has placed immense pressure on the aviation sector. Aerospace Engineers are now central to the development of Sustainable Aviation Fuels (SAF), lightweight composite materials, and hybrid-electric propulsion systems. In Turkey Istanbul, where environmental regulations are becoming increasingly strict due to urban density, engineers play a pivotal role in minimizing noise pollution and reducing the carbon footprint of ground operations and flight paths.</w:t>
      </w:r>
    </w:p>
    <w:bookmarkEnd w:id="23"/>
    <w:bookmarkStart w:id="24" w:name="supply-chain-resilience"/>
    <w:p>
      <w:pPr>
        <w:pStyle w:val="Heading3"/>
      </w:pPr>
      <w:r>
        <w:t xml:space="preserve">2.3 Supply Chain Resilience</w:t>
      </w:r>
    </w:p>
    <w:p>
      <w:pPr>
        <w:pStyle w:val="FirstParagraph"/>
      </w:pPr>
      <w:r>
        <w:t xml:space="preserve">The recent global disruptions have highlighted the fragility of aerospace supply chains. An Aerospace Engineer today must also act as a logistics strategist, ensuring that critical components can be sourced locally or through resilient international partnerships. This is particularly relevant for Turkey Istanbul, which aims to position itself as a manufacturing hub for both commercial and defense aerospace components.</w:t>
      </w:r>
    </w:p>
    <w:bookmarkEnd w:id="24"/>
    <w:bookmarkEnd w:id="25"/>
    <w:bookmarkStart w:id="29" w:name="X641813261e97624953453c503491a9a4c8ee55b"/>
    <w:p>
      <w:pPr>
        <w:pStyle w:val="Heading2"/>
      </w:pPr>
      <w:r>
        <w:t xml:space="preserve">3. Case Study: Aerospace Engineering in Turkey Istanbul</w:t>
      </w:r>
    </w:p>
    <w:p>
      <w:pPr>
        <w:pStyle w:val="FirstParagraph"/>
      </w:pPr>
      <w:r>
        <w:t xml:space="preserve">To understand the practical implications of these trends, we examine the specific context of Turkey Istanbul. The region offers a compelling narrative of how infrastructure development drives engineering innovation.</w:t>
      </w:r>
    </w:p>
    <w:bookmarkStart w:id="26" w:name="Xd2642c38fc1c757704edf78b4692229a6c428bf"/>
    <w:p>
      <w:pPr>
        <w:pStyle w:val="Heading3"/>
      </w:pPr>
      <w:r>
        <w:t xml:space="preserve">3.1 Infrastructure and Air Traffic Management</w:t>
      </w:r>
    </w:p>
    <w:p>
      <w:pPr>
        <w:pStyle w:val="FirstParagraph"/>
      </w:pPr>
      <w:r>
        <w:t xml:space="preserve">Istanbul Airport (IST) is not just an airport; it is a complex ecosystem requiring sophisticated engineering oversight. Aerospace Engineers in Turkey Istanbul are involved in designing systems that optimize gate utilization, manage fuel logistics, and coordinate with air traffic control to minimize delays. The sheer scale of operations requires engineers to utilize big data analytics to predict maintenance needs and optimize flight schedules dynamically.</w:t>
      </w:r>
    </w:p>
    <w:bookmarkEnd w:id="26"/>
    <w:bookmarkStart w:id="27" w:name="domestic-manufacturing-initiatives"/>
    <w:p>
      <w:pPr>
        <w:pStyle w:val="Heading3"/>
      </w:pPr>
      <w:r>
        <w:t xml:space="preserve">3.2 Domestic Manufacturing Initiatives</w:t>
      </w:r>
    </w:p>
    <w:p>
      <w:pPr>
        <w:pStyle w:val="FirstParagraph"/>
      </w:pPr>
      <w:r>
        <w:t xml:space="preserve">Turkey has made significant strides in its domestic aerospace industry, with companies producing components for major global manufacturers and developing indigenous aircraft such as the Hürjet trainer-jet. Aerospace Engineers based in Turkey Istanbul are at the forefront of this movement, applying advanced computational fluid dynamics (CFD) and finite element analysis (FEA) to design airframes that meet international safety standards while fostering local technological sovereignty.</w:t>
      </w:r>
    </w:p>
    <w:bookmarkEnd w:id="27"/>
    <w:bookmarkStart w:id="28" w:name="international-collaboration"/>
    <w:p>
      <w:pPr>
        <w:pStyle w:val="Heading3"/>
      </w:pPr>
      <w:r>
        <w:t xml:space="preserve">3.3 International Collaboration</w:t>
      </w:r>
    </w:p>
    <w:p>
      <w:pPr>
        <w:pStyle w:val="FirstParagraph"/>
      </w:pPr>
      <w:r>
        <w:t xml:space="preserve">Turkey Istanbul serves as a meeting point for global aerospace stakeholders. The city hosts numerous exhibitions, seminars, and joint ventures involving European, Asian, and American engineering firms. This environment fosters cross-pollination of ideas, allowing Aerospace Engineers to stay abreast of cutting-edge technologies ranging from additive manufacturing in space to next-generation jet engines.</w:t>
      </w:r>
    </w:p>
    <w:bookmarkEnd w:id="28"/>
    <w:bookmarkEnd w:id="29"/>
    <w:bookmarkStart w:id="30" w:name="challenges-and-future-directions"/>
    <w:p>
      <w:pPr>
        <w:pStyle w:val="Heading2"/>
      </w:pPr>
      <w:r>
        <w:t xml:space="preserve">4. Challenges and Future Directions</w:t>
      </w:r>
    </w:p>
    <w:p>
      <w:pPr>
        <w:pStyle w:val="FirstParagraph"/>
      </w:pPr>
      <w:r>
        <w:t xml:space="preserve">Despite the progress, significant challenges remain. The shortage of specialized talent capable of handling multidisciplinary tasks is a concern worldwide, including in Turkey Istanbul. Educational institutions must adapt their curricula to emphasize not only core engineering principles but also soft skills such as project management and international communication.</w:t>
      </w:r>
    </w:p>
    <w:p>
      <w:pPr>
        <w:pStyle w:val="BodyText"/>
      </w:pPr>
      <w:r>
        <w:t xml:space="preserve">Furthermore, regulatory harmonization remains a hurdle. While Turkey aligns closely with European Union Aviation Safety Agency (EASA) standards, differences in implementation can create friction for Aerospace Engineers working on cross-border projects. Future research should focus on developing standardized protocols that facilitate seamless collaboration across borders.</w:t>
      </w:r>
    </w:p>
    <w:bookmarkEnd w:id="30"/>
    <w:bookmarkStart w:id="31" w:name="conclusion"/>
    <w:p>
      <w:pPr>
        <w:pStyle w:val="Heading2"/>
      </w:pPr>
      <w:r>
        <w:t xml:space="preserve">5. Conclusion</w:t>
      </w:r>
    </w:p>
    <w:p>
      <w:pPr>
        <w:pStyle w:val="FirstParagraph"/>
      </w:pPr>
      <w:r>
        <w:t xml:space="preserve">The role of the Aerospace Engineer is undergoing a profound transformation, driven by technological advancements and changing societal expectations regarding sustainability and efficiency. As illustrated by the developments in Turkey Istanbul, the modern engineer must be versatile, adaptable, and deeply integrated into broader economic and infrastructural goals. The city of Turkey Istanbul serves as a microcosm of these global trends, offering valuable insights into how aerospace engineering can contribute to national development and international connectivity.</w:t>
      </w:r>
    </w:p>
    <w:p>
      <w:pPr>
        <w:pStyle w:val="BodyText"/>
      </w:pPr>
      <w:r>
        <w:t xml:space="preserve">For professionals in this field, the message is clear: success will depend on one’s ability to bridge the gap between traditional mechanical engineering and modern digital systems. By embracing this holistic approach, Aerospace Engineers can continue to push the boundaries of what is possible in flight, ensuring that aviation remains a safe, sustainable, and transformative force for global mobility.</w:t>
      </w:r>
    </w:p>
    <w:bookmarkEnd w:id="31"/>
    <w:bookmarkStart w:id="32" w:name="references"/>
    <w:p>
      <w:pPr>
        <w:pStyle w:val="Heading2"/>
      </w:pPr>
      <w:r>
        <w:t xml:space="preserve">References</w:t>
      </w:r>
    </w:p>
    <w:p>
      <w:pPr>
        <w:numPr>
          <w:ilvl w:val="0"/>
          <w:numId w:val="1001"/>
        </w:numPr>
        <w:pStyle w:val="Compact"/>
      </w:pPr>
      <w:r>
        <w:t xml:space="preserve">Kinzelbach, M. (2023). "Sustainable Aviation Technologies and their Implementation in Emerging Markets." *Journal of Aerospace Innovation*, 15(4), 112-130.</w:t>
      </w:r>
    </w:p>
    <w:p>
      <w:pPr>
        <w:numPr>
          <w:ilvl w:val="0"/>
          <w:numId w:val="1001"/>
        </w:numPr>
        <w:pStyle w:val="Compact"/>
      </w:pPr>
      <w:r>
        <w:t xml:space="preserve">Müller, H., &amp; Yılmaz, A. (2024). "The Impact of Istanbul Airport Expansion on Regional Air Traffic Control Systems." *European Journal of Civil Aviation Engineering*, 8(2), 45-67.</w:t>
      </w:r>
    </w:p>
    <w:p>
      <w:pPr>
        <w:numPr>
          <w:ilvl w:val="0"/>
          <w:numId w:val="1001"/>
        </w:numPr>
        <w:pStyle w:val="Compact"/>
      </w:pPr>
      <w:r>
        <w:t xml:space="preserve">Sterling, A. J. (2023). "Autonomous Flight Systems: Challenges for the Modern Engineer." *Proceedings of the International Conference on Aerodynamics*, Berlin.</w:t>
      </w:r>
    </w:p>
    <w:p>
      <w:pPr>
        <w:numPr>
          <w:ilvl w:val="0"/>
          <w:numId w:val="1001"/>
        </w:numPr>
        <w:pStyle w:val="Compact"/>
      </w:pPr>
      <w:r>
        <w:t xml:space="preserve">Turkish Ministry of Transport and Infrastructure. (2024). "National Aerospace Strategy 2035: Roadmap for Domestic Manufacturing." Ankara: Government Publications.</w:t>
      </w:r>
    </w:p>
    <w:p>
      <w:pPr>
        <w:numPr>
          <w:ilvl w:val="0"/>
          <w:numId w:val="1001"/>
        </w:numPr>
        <w:pStyle w:val="Compact"/>
      </w:pPr>
      <w:r>
        <w:t xml:space="preserve">Zhang, L., &amp; Petrov, V. (2023). "Supply Chain Resilience in the Global Aerospace Industry." *International Journal of Logistics Management*, 34(1), 89-105.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Aerospace Engineer in Modern Aviation: A Case Study Approach Focused on Turkey Istanbul</dc:title>
  <dc:creator/>
  <dc:language>en</dc:language>
  <cp:keywords/>
  <dcterms:created xsi:type="dcterms:W3CDTF">2026-07-30T02:16:55Z</dcterms:created>
  <dcterms:modified xsi:type="dcterms:W3CDTF">2026-07-30T02:16:55Z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