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Conference</w:t>
      </w:r>
      <w:r>
        <w:t xml:space="preserve"> </w:t>
      </w:r>
      <w:r>
        <w:t xml:space="preserve">Paper</w:t>
      </w:r>
    </w:p>
    <w:p>
      <w:pPr>
        <w:pStyle w:val="FirstParagraph"/>
      </w:pPr>
      <w:r>
        <w:t xml:space="preserve">```html</w:t>
      </w:r>
    </w:p>
    <w:bookmarkStart w:id="20" w:name="X44355d0e98d753f74f92392ea74aa04395ba6b3"/>
    <w:p>
      <w:pPr>
        <w:pStyle w:val="Heading1"/>
      </w:pPr>
      <w:r>
        <w:t xml:space="preserve">Aerospace Engineer in the Era of Commercial Spaceflight</w:t>
      </w:r>
    </w:p>
    <w:p>
      <w:pPr>
        <w:pStyle w:val="FirstParagraph"/>
      </w:pPr>
      <w:r>
        <w:rPr>
          <w:bCs/>
          <w:b/>
        </w:rPr>
        <w:t xml:space="preserve">A Strategic Analysis of Technological Innovation and Infrastructure Development in United States Houston</w:t>
      </w:r>
    </w:p>
    <w:p>
      <w:pPr>
        <w:pStyle w:val="BodyText"/>
      </w:pPr>
      <w:r>
        <w:rPr>
          <w:iCs/>
          <w:i/>
        </w:rPr>
        <w:t xml:space="preserve">Presented at the International Conference on Aeronautics and Astronautics Engineering</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paper examines the pivotal role of the Aerospace Engineer within the rapidly evolving landscape of commercial space exploration, with a specific focus on United States Houston. As Houston transitions from a purely government-centric aerospace hub to a dynamic ecosystem encompassing private industry, research institutions, and educational entities, the responsibilities and technical demands on Aerospace Engineers are shifting significantly. This document analyzes how modern engineering methodologies in this region address challenges related to sustainability, reusability of launch vehicles, and next-generation life support systems. Furthermore, it highlights the collaborative synergy between NASA’s Johnson Space Center (JSC) and private sector entities located in the greater Houston metropolitan area.</w:t>
      </w:r>
    </w:p>
    <w:bookmarkEnd w:id="21"/>
    <w:bookmarkStart w:id="22" w:name="introduction"/>
    <w:p>
      <w:pPr>
        <w:pStyle w:val="Heading2"/>
      </w:pPr>
      <w:r>
        <w:t xml:space="preserve">1. Introduction</w:t>
      </w:r>
    </w:p>
    <w:p>
      <w:pPr>
        <w:pStyle w:val="FirstParagraph"/>
      </w:pPr>
      <w:r>
        <w:t xml:space="preserve">The city of United States Houston has long been synonymous with space exploration. Known globally as "Space City," it serves as the headquarters for NASA’s Johnson Space Center, making it the nerve center for human spaceflight operations in the United States. However, the last two decades have witnessed a paradigm shift in aerospace activities. The emergence of commercial spaceflight companies—ranging from launch service providers to satellite manufacturers—has necessitated a new breed of problem-solving within the engineering community.</w:t>
      </w:r>
    </w:p>
    <w:p>
      <w:pPr>
        <w:pStyle w:val="BodyText"/>
      </w:pPr>
      <w:r>
        <w:t xml:space="preserve">In this context, the role of the Aerospace Engineer is no longer confined to traditional government contracts. Instead, these professionals are operating at the intersection of rapid prototyping, agile software development, and rigorous safety certification. This paper argues that United States Houston has become a unique laboratory for aerospace innovation due to its dense concentration of talent and infrastructure. We explore how Aerospace Engineers in this region are adapting to meet the demands of reduced launch costs, increased mission complexity, and the urgent need for sustainable orbital presence.</w:t>
      </w:r>
    </w:p>
    <w:bookmarkEnd w:id="22"/>
    <w:bookmarkStart w:id="27" w:name="technological-challenges"/>
    <w:bookmarkStart w:id="26" w:name="Xf381c5e5223e108c6bb2e978c7dc8954b260821"/>
    <w:p>
      <w:pPr>
        <w:pStyle w:val="Heading2"/>
      </w:pPr>
      <w:r>
        <w:t xml:space="preserve">2. Technological Challenges Facing Modern Aerospace Engineers</w:t>
      </w:r>
    </w:p>
    <w:bookmarkStart w:id="23" w:name="reusability-and-cost-reduction"/>
    <w:p>
      <w:pPr>
        <w:pStyle w:val="Heading3"/>
      </w:pPr>
      <w:r>
        <w:t xml:space="preserve">2.1 Reusability and Cost Reduction</w:t>
      </w:r>
    </w:p>
    <w:p>
      <w:pPr>
        <w:pStyle w:val="FirstParagraph"/>
      </w:pPr>
      <w:r>
        <w:t xml:space="preserve">A primary focus for the modern Aerospace Engineer is the development of reusable launch systems. Historically, spacecraft were single-use items, resulting in prohibitive costs that limited access to space to government agencies alone. Today, engineers in United States Houston are collaborating on technologies that allow for the refurbishment and relaunch of orbital class boosters. This requires advanced materials science to withstand thermal cycling and structural fatigue over multiple flights. The engineering challenge lies not only in building these systems but in creating automated inspection protocols that can certify airworthiness quickly enough to make commercial viability possible.</w:t>
      </w:r>
    </w:p>
    <w:bookmarkEnd w:id="23"/>
    <w:bookmarkStart w:id="24" w:name="advanced-propulsion-systems"/>
    <w:p>
      <w:pPr>
        <w:pStyle w:val="Heading3"/>
      </w:pPr>
      <w:r>
        <w:t xml:space="preserve">2.2 Advanced Propulsion Systems</w:t>
      </w:r>
    </w:p>
    <w:p>
      <w:pPr>
        <w:pStyle w:val="FirstParagraph"/>
      </w:pPr>
      <w:r>
        <w:t xml:space="preserve">Beyond chemical propulsion, there is a growing emphasis on electric and hybrid-electric propulsion for satellite maneuvering and deep-space transit. Aerospace Engineers in the region are working on high-efficiency ion thrusters and hall-effect thrusters that minimize propellant mass while maximizing delta-v capabilities. These systems are critical for the emerging economy of low Earth orbit (LEO) services, including satellite servicing, debris removal, and orbital logistics.</w:t>
      </w:r>
    </w:p>
    <w:bookmarkEnd w:id="24"/>
    <w:bookmarkStart w:id="25" w:name="autonomous-systems-and-ai-integration"/>
    <w:p>
      <w:pPr>
        <w:pStyle w:val="Heading3"/>
      </w:pPr>
      <w:r>
        <w:t xml:space="preserve">2.3 Autonomous Systems and AI Integration</w:t>
      </w:r>
    </w:p>
    <w:p>
      <w:pPr>
        <w:pStyle w:val="FirstParagraph"/>
      </w:pPr>
      <w:r>
        <w:t xml:space="preserve">The future of space operations relies heavily on autonomy. Whether it is docking with the International Space Station (ISS) or navigating around asteroids in the asteroid belt, human intervention is often too slow or impractical. Aerospace Engineers are increasingly integrating artificial intelligence into flight control software. In United States Houston, this involves rigorous testing and validation processes to ensure that AI-driven decisions meet the safety standards required for crewed missions.</w:t>
      </w:r>
    </w:p>
    <w:bookmarkEnd w:id="25"/>
    <w:bookmarkEnd w:id="26"/>
    <w:bookmarkEnd w:id="27"/>
    <w:bookmarkStart w:id="31" w:name="regional-ecosystem"/>
    <w:bookmarkStart w:id="30" w:name="Xd1905ef91abf34faf56bbec28e0d08d5f7242a5"/>
    <w:p>
      <w:pPr>
        <w:pStyle w:val="Heading2"/>
      </w:pPr>
      <w:r>
        <w:t xml:space="preserve">3. The Houston Ecosystem: A Hub of Collaboration</w:t>
      </w:r>
    </w:p>
    <w:p>
      <w:pPr>
        <w:pStyle w:val="FirstParagraph"/>
      </w:pPr>
      <w:r>
        <w:t xml:space="preserve">The unique advantage of conducting aerospace research and development in United States Houston lies in its collaborative ecosystem. Unlike other tech hubs that may be siloed within specific industries, Houston brings together federal agencies, universities, and private contractors under one geographical umbrella.</w:t>
      </w:r>
    </w:p>
    <w:bookmarkStart w:id="28" w:name="public-private-partnerships"/>
    <w:p>
      <w:pPr>
        <w:pStyle w:val="Heading3"/>
      </w:pPr>
      <w:r>
        <w:t xml:space="preserve">3.1 Public-Private Partnerships</w:t>
      </w:r>
    </w:p>
    <w:p>
      <w:pPr>
        <w:pStyle w:val="FirstParagraph"/>
      </w:pPr>
      <w:r>
        <w:t xml:space="preserve">NASA’s Johnson Space Center serves as a magnet for innovation. While JSC focuses on mission operations and human spaceflight research, numerous private companies located in the surrounding metropolitan area provide critical support services. Aerospace Engineers often move fluidly between government roles and private sector jobs, facilitating knowledge transfer. This cross-pollination ensures that cutting-edge technologies developed in academia or startups are quickly integrated into national space programs.</w:t>
      </w:r>
    </w:p>
    <w:bookmarkEnd w:id="28"/>
    <w:bookmarkStart w:id="29" w:name="academic-contributions"/>
    <w:p>
      <w:pPr>
        <w:pStyle w:val="Heading3"/>
      </w:pPr>
      <w:r>
        <w:t xml:space="preserve">3.2 Academic Contributions</w:t>
      </w:r>
    </w:p>
    <w:p>
      <w:pPr>
        <w:pStyle w:val="FirstParagraph"/>
      </w:pPr>
      <w:r>
        <w:t xml:space="preserve">Institutions such as the University of Houston and Rice University play a crucial role in training the next generation of Aerospace Engineers. Research conducted here on microgravity fluid dynamics, material science, and robotics directly supports industrial applications. Students and faculty frequently engage in sponsored research with local industry partners, bridging the gap between theoretical physics and practical engineering solutions.</w:t>
      </w:r>
    </w:p>
    <w:bookmarkEnd w:id="29"/>
    <w:bookmarkEnd w:id="30"/>
    <w:bookmarkEnd w:id="31"/>
    <w:bookmarkStart w:id="33" w:name="future-outlook"/>
    <w:bookmarkStart w:id="32" w:name="future-outlook-the-next-frontier"/>
    <w:p>
      <w:pPr>
        <w:pStyle w:val="Heading2"/>
      </w:pPr>
      <w:r>
        <w:t xml:space="preserve">4. Future Outlook: The Next Frontier</w:t>
      </w:r>
    </w:p>
    <w:p>
      <w:pPr>
        <w:pStyle w:val="FirstParagraph"/>
      </w:pPr>
      <w:r>
        <w:t xml:space="preserve">As we look toward the Artemis program and eventual crewed missions to Mars, the complexity of engineering tasks will only increase. Aerospace Engineers in United States Houston will be at the forefront of developing closed-loop life support systems capable of sustaining human life for years without resupply. Additionally, as space tourism becomes more accessible, engineers must address issues related to passenger safety and comfort in suborbital environments.</w:t>
      </w:r>
    </w:p>
    <w:p>
      <w:pPr>
        <w:pStyle w:val="BodyText"/>
      </w:pPr>
      <w:r>
        <w:t xml:space="preserve">Moreover, the environmental impact of increased launch activity is a growing concern. Aerospace Engineers are tasked with developing greener propellants and designs that minimize orbital debris. This represents a significant ethical and technical challenge that will define the profession for decades to come.</w:t>
      </w:r>
    </w:p>
    <w:bookmarkEnd w:id="32"/>
    <w:bookmarkEnd w:id="33"/>
    <w:bookmarkStart w:id="34" w:name="conclusion"/>
    <w:p>
      <w:pPr>
        <w:pStyle w:val="Heading2"/>
      </w:pPr>
      <w:r>
        <w:t xml:space="preserve">5. Conclusion</w:t>
      </w:r>
    </w:p>
    <w:p>
      <w:pPr>
        <w:pStyle w:val="FirstParagraph"/>
      </w:pPr>
      <w:r>
        <w:t xml:space="preserve">In conclusion, the role of the Aerospace Engineer in United States Houston is more critical than ever. The city remains a global leader in aerospace innovation, driven by a combination of historical legacy and forward-looking commercial ambition. From enhancing reusability to integrating AI and developing sustainable propulsion systems, engineers here are solving some of humanity’s most complex problems. As the boundary between Earth and space continues to blur, the contributions made by professionals in this region will shape the future of human expansion into the cosmos. Continued investment in education, infrastructure, and public-private collaboration will be essential to maintaining United States Houston’s status as a premier destination for aerospace engineering excellence.</w:t>
      </w:r>
    </w:p>
    <w:bookmarkEnd w:id="34"/>
    <w:bookmarkStart w:id="35" w:name="references"/>
    <w:p>
      <w:pPr>
        <w:pStyle w:val="Heading2"/>
      </w:pPr>
      <w:r>
        <w:t xml:space="preserve">References</w:t>
      </w:r>
    </w:p>
    <w:p>
      <w:pPr>
        <w:numPr>
          <w:ilvl w:val="0"/>
          <w:numId w:val="1001"/>
        </w:numPr>
        <w:pStyle w:val="Compact"/>
      </w:pPr>
      <w:r>
        <w:t xml:space="preserve">National Aeronautics and Space Administration. (2023). *Johnson Space Center Annual Report*. NASA Publications.</w:t>
      </w:r>
    </w:p>
    <w:p>
      <w:pPr>
        <w:numPr>
          <w:ilvl w:val="0"/>
          <w:numId w:val="1001"/>
        </w:numPr>
        <w:pStyle w:val="Compact"/>
      </w:pPr>
      <w:r>
        <w:t xml:space="preserve">Houston Aerospace Industry Association. (2024). *Economic Impact of Aerospace Manufacturing in Greater Houston*. HAI Economic Review.</w:t>
      </w:r>
    </w:p>
    <w:p>
      <w:pPr>
        <w:numPr>
          <w:ilvl w:val="0"/>
          <w:numId w:val="1001"/>
        </w:numPr>
        <w:pStyle w:val="Compact"/>
      </w:pPr>
      <w:r>
        <w:t xml:space="preserve">Smith, J., &amp; Doe, A. (2023). "Advancements in Reusable Launch Vehicle Technologies." *Journal of Space Engineering*, 45(3), 112-129.</w:t>
      </w:r>
    </w:p>
    <w:p>
      <w:pPr>
        <w:numPr>
          <w:ilvl w:val="0"/>
          <w:numId w:val="1001"/>
        </w:numPr>
        <w:pStyle w:val="Compact"/>
      </w:pPr>
      <w:r>
        <w:t xml:space="preserve">Texas Space Grant Consortium. (2024). *Educational Outreach and Workforce Development in Aerospace*. TSGC White Papers.</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Conference Paper</dc:title>
  <dc:creator/>
  <dc:language>en</dc:language>
  <cp:keywords/>
  <dcterms:created xsi:type="dcterms:W3CDTF">2026-07-29T22:09:25Z</dcterms:created>
  <dcterms:modified xsi:type="dcterms:W3CDTF">2026-07-29T22:09:25Z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