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p>
    <w:bookmarkStart w:id="26" w:name="X815f78265c817f407bf8cb8c497c14508c5bb11"/>
    <w:p>
      <w:pPr>
        <w:pStyle w:val="Heading1"/>
      </w:pPr>
      <w:r>
        <w:t xml:space="preserve">The Rise of Aerospace Engineering in Vietnam Ho Chi Minh City:</w:t>
      </w:r>
      <w:r>
        <w:br/>
      </w:r>
      <w:r>
        <w:t xml:space="preserve">Opportunities, Challenges, and Strategic Pathways</w:t>
      </w:r>
    </w:p>
    <w:p>
      <w:pPr>
        <w:pStyle w:val="FirstParagraph"/>
      </w:pPr>
      <w:r>
        <w:rPr>
          <w:bCs/>
          <w:b/>
        </w:rPr>
        <w:t xml:space="preserve">Author:</w:t>
      </w:r>
      <w:r>
        <w:t xml:space="preserve"> </w:t>
      </w:r>
      <w:r>
        <w:t xml:space="preserve">Dr. Nguyen Van A</w:t>
      </w:r>
      <w:r>
        <w:br/>
      </w:r>
      <w:r>
        <w:rPr>
          <w:bCs/>
          <w:b/>
        </w:rPr>
        <w:t xml:space="preserve">Affiliation:</w:t>
      </w:r>
      <w:r>
        <w:t xml:space="preserve">Institute of Advanced Technology, Vietnam Ho Chi Minh City</w:t>
      </w:r>
      <w:r>
        <w:br/>
      </w:r>
      <w:r>
        <w:rPr>
          <w:bCs/>
          <w:b/>
        </w:rPr>
        <w:t xml:space="preserve">Date:</w:t>
      </w:r>
      <w:r>
        <w:t xml:space="preserve"> </w:t>
      </w:r>
      <w:r>
        <w:t xml:space="preserve">October 2023</w:t>
      </w:r>
    </w:p>
    <w:p>
      <w:pPr>
        <w:pStyle w:val="BodyText"/>
      </w:pPr>
      <w:r>
        <w:rPr>
          <w:bCs/>
          <w:b/>
        </w:rPr>
        <w:t xml:space="preserve">Abstract.</w:t>
      </w:r>
      <w:r>
        <w:t xml:space="preserve">This Conference Paper examines the burgeoning landscape of Aerospace Engineering within the dynamic economic and industrial context of Vietnam Ho Chi Minh City. As global supply chains diversify and Asia-Pacific emerges as a critical hub for advanced manufacturing, Vietnam Ho Chi Minh City has positioned itself as a strategic node for aviation maintenance, repair, and overhaul (MRO) operations. This document analyzes the current state of Aerospace Engineering talent acquisition, infrastructure development, and technological integration in Vietnam Ho Chi Minh City. It argues that while significant challenges remain regarding specialized education and regulatory alignment with international standards, the convergence of government support in Vietnam Ho Chi Minh City and private sector investment creates a unique opportunity to establish a world-class aerospace engineering cluster. The paper concludes with strategic recommendations for stakeholders aiming to capitalize on this growing sector.</w:t>
      </w:r>
    </w:p>
    <w:bookmarkStart w:id="20" w:name="introduction"/>
    <w:p>
      <w:pPr>
        <w:pStyle w:val="Heading2"/>
      </w:pPr>
      <w:r>
        <w:t xml:space="preserve">1. Introduction</w:t>
      </w:r>
    </w:p>
    <w:p>
      <w:pPr>
        <w:pStyle w:val="FirstParagraph"/>
      </w:pPr>
      <w:r>
        <w:t xml:space="preserve">The global aerospace industry is undergoing a profound transformation, driven by the need for sustainable aviation fuels, digital twin technologies, and increased supply chain resilience. Within this macro-economic shift, emerging markets in Southeast Asia are attracting unprecedented attention from multinational corporations seeking to diversify their operational footprints. Among these emerging hubs, Vietnam Ho Chi Minh City stands out as a primary candidate for rapid growth in the Aerospace Engineering sector. Historically known for its textile and electronics manufacturing prowess, Vietnam Ho Chi Minh City is now pivoting towards high-value engineering services.</w:t>
      </w:r>
    </w:p>
    <w:p>
      <w:pPr>
        <w:pStyle w:val="BodyText"/>
      </w:pPr>
      <w:r>
        <w:t xml:space="preserve">Aerospace Engineering is no longer confined to traditional aerospace powers such as the United States, France, or Germany. Instead, it represents a new frontier for industrial development in developing economies. For an Aerospace Engineer specializing in MRO or component manufacturing, Vietnam Ho Chi Minh City offers a compelling value proposition: a young workforce with strong mathematical foundations, competitive labor costs compared to regional peers like Thailand and Indonesia, and strategic geographic location near major shipping lanes. This Conference Paper explores the specific dynamics of integrating high-level Aerospace Engineering practices into the industrial fabric of Vietnam Ho Chi Minh City.</w:t>
      </w:r>
    </w:p>
    <w:bookmarkEnd w:id="20"/>
    <w:bookmarkStart w:id="21" w:name="Xe1096ec11bb890962a4eb89231836604a2cbdc7"/>
    <w:p>
      <w:pPr>
        <w:pStyle w:val="Heading2"/>
      </w:pPr>
      <w:r>
        <w:t xml:space="preserve">2. The Current Landscape in Vietnam Ho Chi Minh City</w:t>
      </w:r>
    </w:p>
    <w:p>
      <w:pPr>
        <w:pStyle w:val="FirstParagraph"/>
      </w:pPr>
      <w:r>
        <w:t xml:space="preserve">To understand the potential for an Aerospace Engineer in this region, one must first assess the existing infrastructure and market demand. Vietnam Ho Chi Minh City is home to several key aviation hubs, including Tan Son Nhat International Airport, which is one of the busiest airports in Southeast Asia. This high traffic volume necessitates robust maintenance capabilities, creating immediate demand for skilled Aerospace Engineers.</w:t>
      </w:r>
    </w:p>
    <w:p>
      <w:pPr>
        <w:pStyle w:val="BodyText"/>
      </w:pPr>
      <w:r>
        <w:t xml:space="preserve">Major international players have already established a presence in Vietnam Ho Chi Minh City. Companies such as Pratt &amp; Whitney Services and Safran have set up facilities dedicated to engine repair and component manufacturing. These entities require local partners and talent who can bridge the gap between global standards of Aerospace Engineering and local operational realities. Furthermore, the Vietnamese government has identified aerospace as a priority sector within its national industrial strategy, offering tax incentives for foreign direct investment (FDI) in high-tech engineering sectors centered around Vietnam Ho Chi Minh City.</w:t>
      </w:r>
    </w:p>
    <w:bookmarkEnd w:id="21"/>
    <w:bookmarkStart w:id="22" w:name="Xe3c701ebbd5c7c064f4405f482c6f4131513114"/>
    <w:p>
      <w:pPr>
        <w:pStyle w:val="Heading2"/>
      </w:pPr>
      <w:r>
        <w:t xml:space="preserve">3. Challenges Facing the Aerospace Engineering Sector</w:t>
      </w:r>
    </w:p>
    <w:p>
      <w:pPr>
        <w:pStyle w:val="FirstParagraph"/>
      </w:pPr>
      <w:r>
        <w:t xml:space="preserve">Despite the promising outlook, significant hurdles impede the full realization of an Aerospace Engineering powerhouse in Vietnam Ho Chi Minh City. The primary challenge is the shortage of specialized human capital. While general engineering graduates are abundant, few possess specific training in aerospace-specific disciplines such as aerodynamics, composite materials science, or avionics systems integration.</w:t>
      </w:r>
    </w:p>
    <w:p>
      <w:pPr>
        <w:pStyle w:val="BodyText"/>
      </w:pPr>
      <w:r>
        <w:t xml:space="preserve">For an Aerospace Engineer looking to operate in Vietnam Ho Chi Minh City, navigating the regulatory environment presents another layer of complexity. Aviation safety standards set by the Civil Aviation Authority of Vietnam (CAAV) are aligning with Federal Aviation Administration (FAA) and European Union Aviation Safety Agency (EASA) standards, but the transition is ongoing. Aerospace Engineers must ensure that their design processes and maintenance protocols strictly adhere to these evolving regulations.</w:t>
      </w:r>
    </w:p>
    <w:p>
      <w:pPr>
        <w:pStyle w:val="BodyText"/>
      </w:pPr>
      <w:r>
        <w:t xml:space="preserve">Additionally, there is a cultural and linguistic barrier. High-level Aerospace Engineering documentation is predominantly in English. While proficiency in English is growing among younger professionals in Vietnam Ho Chi Minh City, the depth of technical vocabulary required for complex engineering problem-solving remains a gap that requires targeted educational investment.</w:t>
      </w:r>
    </w:p>
    <w:bookmarkEnd w:id="22"/>
    <w:bookmarkStart w:id="23" w:name="strategic-opportunities-for-stakeholders"/>
    <w:p>
      <w:pPr>
        <w:pStyle w:val="Heading2"/>
      </w:pPr>
      <w:r>
        <w:t xml:space="preserve">4. Strategic Opportunities for Stakeholders</w:t>
      </w:r>
    </w:p>
    <w:p>
      <w:pPr>
        <w:pStyle w:val="FirstParagraph"/>
      </w:pPr>
      <w:r>
        <w:t xml:space="preserve">The intersection of technology and location offers unique opportunities. Vietnam Ho Chi Minh City is becoming a center for digital transformation in manufacturing. An Aerospace Engineer can leverage this by implementing Internet of Things (IoT) solutions for predictive maintenance, reducing downtime for aircraft operators in the region.</w:t>
      </w:r>
    </w:p>
    <w:p>
      <w:pPr>
        <w:pStyle w:val="BodyText"/>
      </w:pPr>
      <w:r>
        <w:t xml:space="preserve">Moreover, there is a significant opportunity for knowledge transfer. International Aerospace Engineering firms operating in Vietnam Ho Chi Minh City have the chance to collaborate with local universities such as the University of Technology (VNU-HCM). By establishing joint research laboratories and internship programs, these firms can cultivate a pipeline of talent that is both globally competent and locally grounded. This symbiosis strengthens the overall capability of Vietnam Ho Chi Minh City to attract further investment.</w:t>
      </w:r>
    </w:p>
    <w:p>
      <w:pPr>
        <w:pStyle w:val="BodyText"/>
      </w:pPr>
      <w:r>
        <w:t xml:space="preserve">The rise of unmanned aerial vehicles (UAVs) also presents a niche market. While traditional aircraft maintenance dominates the current landscape, Vietnam Ho Chi Minh City has a burgeoning startup ecosystem focused on drone technology for agriculture and logistics. Aerospace Engineers with expertise in UAV design and control systems will find ample opportunities in this emerging sub-sector.</w:t>
      </w:r>
    </w:p>
    <w:bookmarkEnd w:id="23"/>
    <w:bookmarkStart w:id="24" w:name="recommendations"/>
    <w:p>
      <w:pPr>
        <w:pStyle w:val="Heading2"/>
      </w:pPr>
      <w:r>
        <w:t xml:space="preserve">5. Recommendations</w:t>
      </w:r>
    </w:p>
    <w:p>
      <w:pPr>
        <w:pStyle w:val="FirstParagraph"/>
      </w:pPr>
      <w:r>
        <w:t xml:space="preserve">To fully harness the potential of Aerospace Engineering in Vietnam Ho Chi Minh City, several strategic actions are recommended:</w:t>
      </w:r>
    </w:p>
    <w:p>
      <w:pPr>
        <w:numPr>
          <w:ilvl w:val="0"/>
          <w:numId w:val="1001"/>
        </w:numPr>
        <w:pStyle w:val="Compact"/>
      </w:pPr>
      <w:r>
        <w:rPr>
          <w:bCs/>
          <w:b/>
        </w:rPr>
        <w:t xml:space="preserve">Educational Reform:</w:t>
      </w:r>
      <w:r>
        <w:t xml:space="preserve"> </w:t>
      </w:r>
      <w:r>
        <w:t xml:space="preserve">Universities in Vietnam Ho Chi Minh City should revise their curricula to include more practical, industry-led modules on Aerospace Engineering.</w:t>
      </w:r>
    </w:p>
    <w:p>
      <w:pPr>
        <w:numPr>
          <w:ilvl w:val="0"/>
          <w:numId w:val="1001"/>
        </w:numPr>
        <w:pStyle w:val="Compact"/>
      </w:pPr>
      <w:r>
        <w:rPr>
          <w:bCs/>
          <w:b/>
        </w:rPr>
        <w:t xml:space="preserve">Certification Support:</w:t>
      </w:r>
      <w:r>
        <w:t xml:space="preserve"> </w:t>
      </w:r>
      <w:r>
        <w:t xml:space="preserve">Government bodies in Vietnam Ho Chi Minh City should streamline the process for obtaining international certifications (such as AS9100) for local suppliers, facilitating easier integration into global supply chains.</w:t>
      </w:r>
    </w:p>
    <w:p>
      <w:pPr>
        <w:numPr>
          <w:ilvl w:val="0"/>
          <w:numId w:val="1001"/>
        </w:numPr>
        <w:pStyle w:val="Compact"/>
      </w:pPr>
      <w:r>
        <w:rPr>
          <w:bCs/>
          <w:b/>
        </w:rPr>
        <w:t xml:space="preserve">Pilot Programs:</w:t>
      </w:r>
      <w:r>
        <w:t xml:space="preserve"> </w:t>
      </w:r>
      <w:r>
        <w:t xml:space="preserve">International Aerospace Engineering firms should launch pilot training programs specifically designed to upskill local engineers in composite repair and avionics diagnostics.</w:t>
      </w:r>
    </w:p>
    <w:bookmarkEnd w:id="24"/>
    <w:bookmarkStart w:id="25" w:name="conclusion"/>
    <w:p>
      <w:pPr>
        <w:pStyle w:val="Heading2"/>
      </w:pPr>
      <w:r>
        <w:t xml:space="preserve">6. Conclusion</w:t>
      </w:r>
    </w:p>
    <w:p>
      <w:pPr>
        <w:pStyle w:val="FirstParagraph"/>
      </w:pPr>
      <w:r>
        <w:t xml:space="preserve">The emergence of Vietnam Ho Chi Minh City as a viable hub for Aerospace Engineering represents a significant shift in the global aviation industry. The city’s strategic location, growing infrastructure, and motivated workforce provide a fertile ground for innovation and investment. However, realizing this potential requires concerted effort from all stakeholders—government policymakers, educational institutions, and private enterprises.</w:t>
      </w:r>
    </w:p>
    <w:p>
      <w:pPr>
        <w:pStyle w:val="BodyText"/>
      </w:pPr>
      <w:r>
        <w:t xml:space="preserve">For the modern Aerospace Engineer, Vietnam Ho Chi Minh City is not merely a low-cost manufacturing base but a dynamic environment ripe for technological advancement. By addressing the challenges of talent development and regulatory alignment, stakeholders can transform Vietnam Ho Chi Minh City into a premier destination for aerospace innovation. This Conference Paper asserts that with strategic planning and collaborative investment, the Aerospace Engineering sector in Vietnam Ho Chi Minh City will play an increasingly pivotal role in the global aviation ecosystem over the next decade.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Aerospace Engineering in Vietnam Ho Chi Minh City: Opportunities, Challenges, and Strategic Pathways</dc:title>
  <dc:creator/>
  <dc:language>en</dc:language>
  <cp:keywords/>
  <dcterms:created xsi:type="dcterms:W3CDTF">2026-07-30T11:00:07Z</dcterms:created>
  <dcterms:modified xsi:type="dcterms:W3CDTF">2026-07-30T11:00:07Z</dcterms:modified>
</cp:coreProperties>
</file>

<file path=docProps/custom.xml><?xml version="1.0" encoding="utf-8"?>
<Properties xmlns="http://schemas.openxmlformats.org/officeDocument/2006/custom-properties" xmlns:vt="http://schemas.openxmlformats.org/officeDocument/2006/docPropsVTypes"/>
</file>