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Architect's</w:t>
      </w:r>
      <w:r>
        <w:t xml:space="preserve"> </w:t>
      </w:r>
      <w:r>
        <w:t xml:space="preserve">Role</w:t>
      </w:r>
      <w:r>
        <w:t xml:space="preserve"> </w:t>
      </w:r>
      <w:r>
        <w:t xml:space="preserve">in</w:t>
      </w:r>
      <w:r>
        <w:t xml:space="preserve"> </w:t>
      </w:r>
      <w:r>
        <w:t xml:space="preserve">Sustainable</w:t>
      </w:r>
      <w:r>
        <w:t xml:space="preserve"> </w:t>
      </w:r>
      <w:r>
        <w:t xml:space="preserve">Urbanism: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Argentina</w:t>
      </w:r>
      <w:r>
        <w:t xml:space="preserve"> </w:t>
      </w:r>
      <w:r>
        <w:t xml:space="preserve">Buenos</w:t>
      </w:r>
      <w:r>
        <w:t xml:space="preserve"> </w:t>
      </w:r>
      <w:r>
        <w:t xml:space="preserve">Aires</w:t>
      </w:r>
    </w:p>
    <w:bookmarkStart w:id="27" w:name="X7770b36f7ffa41a84f75976d885f3677f7abf99"/>
    <w:p>
      <w:pPr>
        <w:pStyle w:val="Heading1"/>
      </w:pPr>
      <w:r>
        <w:t xml:space="preserve">The Architect's Role in Sustainable Urbanism: Navigating the Complexities of Argentina Buenos Aires</w:t>
      </w:r>
    </w:p>
    <w:p>
      <w:pPr>
        <w:pStyle w:val="FirstParagraph"/>
      </w:pPr>
      <w:r>
        <w:rPr>
          <w:bCs/>
          <w:b/>
        </w:rPr>
        <w:t xml:space="preserve">Juan P. Sosa, Ph.D.</w:t>
      </w:r>
      <w:r>
        <w:br/>
      </w:r>
      <w:r>
        <w:t xml:space="preserve">Department of Architecture and Urban Planning</w:t>
      </w:r>
      <w:r>
        <w:br/>
      </w:r>
      <w:r>
        <w:t xml:space="preserve">Buenos Aires University</w:t>
      </w:r>
    </w:p>
    <w:p>
      <w:pPr>
        <w:pStyle w:val="BodyText"/>
      </w:pPr>
      <w:r>
        <w:rPr>
          <w:bCs/>
          <w:b/>
        </w:rPr>
        <w:t xml:space="preserve">Abstract:</w:t>
      </w:r>
    </w:p>
    <w:p>
      <w:pPr>
        <w:pStyle w:val="BodyText"/>
      </w:pPr>
      <w:r>
        <w:t xml:space="preserve">This paper examines the evolving role of the Architect in the contemporary urban landscape of Argentina Buenos Aires. As one of South America’s most densely populated and historically rich metropolises, Argentina Buenos Aires presents a unique intersection of heritage preservation, economic volatility, and social housing needs. The document argues that modern architectural practice in this context must transcend aesthetic considerations to address socio-economic disparities and environmental sustainability. By analyzing recent urban interventions and policy frameworks within Argentina Buenos Aires, this study highlights how the Architect serves as a critical agent of social cohesion and environmental resilience.</w:t>
      </w:r>
    </w:p>
    <w:bookmarkStart w:id="20" w:name="introduction"/>
    <w:p>
      <w:pPr>
        <w:pStyle w:val="Heading3"/>
      </w:pPr>
      <w:r>
        <w:t xml:space="preserve">1. Introduction</w:t>
      </w:r>
    </w:p>
    <w:p>
      <w:pPr>
        <w:pStyle w:val="FirstParagraph"/>
      </w:pPr>
      <w:r>
        <w:t xml:space="preserve">The city of Argentina Buenos Aires stands as a testament to the ambitions of late 19th-century modernization, characterized by its wide avenues, eclectic architectural styles, and vibrant public spaces. However, in the 21st century, the urban fabric faces unprecedented challenges. Climate change pressures such as increased flooding due to intense rainfall events in Argentina Buenos Aires threaten critical infrastructure. Simultaneously, economic fluctuations have exacerbated housing shortages and informal settlement growth. In this complex environment, the traditional definition of an Architect is insufficient. The contemporary Architect must act as a mediator between state policy, private capital, and community needs.</w:t>
      </w:r>
    </w:p>
    <w:p>
      <w:pPr>
        <w:pStyle w:val="BodyText"/>
      </w:pPr>
      <w:r>
        <w:t xml:space="preserve">This paper posits that the efficacy of urban planning in Argentina Buenos Aires is heavily dependent on the proactive engagement of the Architect. It is not merely about designing buildings but about orchestrating spatial justice and ecological balance. We will explore three primary dimensions: heritage conservation versus modernization, sustainable housing solutions, and the integration of digital technologies in architectural practice within this specific regional context.</w:t>
      </w:r>
    </w:p>
    <w:bookmarkEnd w:id="20"/>
    <w:bookmarkStart w:id="21" w:name="Xa513ce9170778606a0b3b76b883d91643210376"/>
    <w:p>
      <w:pPr>
        <w:pStyle w:val="Heading3"/>
      </w:pPr>
      <w:r>
        <w:t xml:space="preserve">2. Heritage Preservation vs. Modern Development</w:t>
      </w:r>
    </w:p>
    <w:p>
      <w:pPr>
        <w:pStyle w:val="FirstParagraph"/>
      </w:pPr>
      <w:r>
        <w:t xml:space="preserve">A defining feature of Argentina Buenos Aires is its extensive historical stock. From the French-inspired balconies of San Telmo to the Art Deco skyscrapers of the Retiro district, the city’s identity is deeply intertwined with its architectural history. For any Architect operating in this region, navigating heritage laws is a daily reality. The challenge lies in adaptive reuse—transforming old structures for contemporary use without erasing their historical narrative.</w:t>
      </w:r>
    </w:p>
    <w:p>
      <w:pPr>
        <w:pStyle w:val="BodyText"/>
      </w:pPr>
      <w:r>
        <w:t xml:space="preserve">In recent years, several prominent projects in Argentina Buenos Aires have demonstrated that preservation and modernity are not mutually exclusive. For instance, the renovation of former industrial warehouses into cultural hubs has revitalized neighborhoods while maintaining structural integrity. The Architect’s role here involves rigorous historical research combined with innovative engineering solutions to retrofit buildings for energy efficiency and safety. This approach ensures that the cultural memory of Argentina Buenos Aires is preserved while making it functional for modern inhabitants.</w:t>
      </w:r>
    </w:p>
    <w:bookmarkEnd w:id="21"/>
    <w:bookmarkStart w:id="22" w:name="X4a88bab33ba4d697f59fb2a84789a780f37ff4f"/>
    <w:p>
      <w:pPr>
        <w:pStyle w:val="Heading3"/>
      </w:pPr>
      <w:r>
        <w:t xml:space="preserve">3. Sustainable Housing and Social Responsibility</w:t>
      </w:r>
    </w:p>
    <w:p>
      <w:pPr>
        <w:pStyle w:val="FirstParagraph"/>
      </w:pPr>
      <w:r>
        <w:t xml:space="preserve">Economic instability in Argentina has historically led to significant disparities in housing access. The Architect bears a moral and professional responsibility to address these inequalities through social housing initiatives. In the peripheral areas of Argentina Buenos Aires, where informal settlements (*villas*) are prevalent, the lack of basic infrastructure poses severe public health risks.</w:t>
      </w:r>
    </w:p>
    <w:p>
      <w:pPr>
        <w:pStyle w:val="BodyText"/>
      </w:pPr>
      <w:r>
        <w:t xml:space="preserve">Recent architectural projects focusing on incremental housing models have shown promise. These designs allow residents to expand their homes as their financial situations improve, providing a dignified starting point for social integration. The key innovation here is flexibility and community participation. The Architect must engage with local communities during the design phase, ensuring that the proposed solutions are culturally appropriate and practically viable. In Argentina Buenos Aires, this participatory approach helps build trust between marginalized communities and urban planners, fostering a sense of ownership and reducing vandalism.</w:t>
      </w:r>
    </w:p>
    <w:bookmarkEnd w:id="22"/>
    <w:bookmarkStart w:id="23" w:name="Xddf48e02f12dcc2c793f841f48d3b33db9d5d6b"/>
    <w:p>
      <w:pPr>
        <w:pStyle w:val="Heading3"/>
      </w:pPr>
      <w:r>
        <w:t xml:space="preserve">4. Environmental Resilience and Climate Adaptation</w:t>
      </w:r>
    </w:p>
    <w:p>
      <w:pPr>
        <w:pStyle w:val="FirstParagraph"/>
      </w:pPr>
      <w:r>
        <w:t xml:space="preserve">The environmental crisis is perhaps the most urgent factor influencing contemporary architecture in Argentina Buenos Aires. The city’s geography, located on the estuary of the Rio de la Plata, makes it vulnerable to sea-level rise and extreme weather events. Floods have become more frequent, damaging homes and businesses across various districts.</w:t>
      </w:r>
    </w:p>
    <w:p>
      <w:pPr>
        <w:pStyle w:val="BodyText"/>
      </w:pPr>
      <w:r>
        <w:t xml:space="preserve">The modern Architect must prioritize climate-resilient design strategies. This includes elevating structures above flood plains, utilizing permeable materials for pavements in Argentina Buenos Aires to reduce runoff, and incorporating green roofs that mitigate urban heat island effects. Furthermore, the shift towards passive house standards is crucial for reducing energy consumption in a country where electricity costs can be volatile due to inflation. By designing buildings that require minimal active heating or cooling, Architects contribute significantly to both economic savings for residents and national carbon reduction goals.</w:t>
      </w:r>
    </w:p>
    <w:bookmarkEnd w:id="23"/>
    <w:bookmarkStart w:id="24" w:name="the-impact-of-digital-technologies"/>
    <w:p>
      <w:pPr>
        <w:pStyle w:val="Heading3"/>
      </w:pPr>
      <w:r>
        <w:t xml:space="preserve">5. The Impact of Digital Technologies</w:t>
      </w:r>
    </w:p>
    <w:p>
      <w:pPr>
        <w:pStyle w:val="FirstParagraph"/>
      </w:pPr>
      <w:r>
        <w:t xml:space="preserve">The integration of Building Information Modeling (BIM) and parametric design tools is transforming how projects are executed in Argentina Buenos Aires. These technologies allow for greater precision in construction, reducing waste and material costs—a critical factor given the economic constraints often faced by development firms. Moreover, digital twins enable architects to simulate environmental impacts before construction begins, optimizing the performance of buildings within the specific microclimates of different neighborhoods in Argentina Buenos Aires.</w:t>
      </w:r>
    </w:p>
    <w:p>
      <w:pPr>
        <w:pStyle w:val="BodyText"/>
      </w:pPr>
      <w:r>
        <w:t xml:space="preserve">However, there is a digital divide. Large firms have access to these advanced tools, while smaller practices and community-led projects often do not. Bridging this gap requires educational initiatives and accessible software solutions tailored for the local context of Argentina Buenos Aires.</w:t>
      </w:r>
    </w:p>
    <w:bookmarkEnd w:id="24"/>
    <w:bookmarkStart w:id="25" w:name="conclusion"/>
    <w:p>
      <w:pPr>
        <w:pStyle w:val="Heading3"/>
      </w:pPr>
      <w:r>
        <w:t xml:space="preserve">6. Conclusion</w:t>
      </w:r>
    </w:p>
    <w:p>
      <w:pPr>
        <w:pStyle w:val="FirstParagraph"/>
      </w:pPr>
      <w:r>
        <w:t xml:space="preserve">The role of the Architect in Argentina Buenos Aires is multifaceted, demanding a blend of historical sensitivity, social empathy, and technical innovation. As we move forward, it is imperative that architectural education and professional practice in this region continue to evolve. The challenges facing Argentina Buenos Aires—climate vulnerability, housing inequality, and the need for sustainable development—require architects who are not just designers of form but leaders in urban resilience.</w:t>
      </w:r>
    </w:p>
    <w:p>
      <w:pPr>
        <w:pStyle w:val="BodyText"/>
      </w:pPr>
      <w:r>
        <w:t xml:space="preserve">By embracing a holistic approach that integrates heritage, sustainability, and social equity, the Architect can play a pivotal role in shaping a more inclusive and resilient future for Argentina Buenos Aires. The city’s unique identity offers valuable lessons for global urbanism, demonstrating how local context must drive architectural innovation. Future research should focus on long-term performance metrics of adaptive reuse projects and the scalability of participatory housing models across other major cities in Latin America.</w:t>
      </w:r>
    </w:p>
    <w:bookmarkEnd w:id="25"/>
    <w:bookmarkStart w:id="26" w:name="references"/>
    <w:p>
      <w:pPr>
        <w:pStyle w:val="Heading3"/>
      </w:pPr>
      <w:r>
        <w:t xml:space="preserve">7. References</w:t>
      </w:r>
    </w:p>
    <w:p>
      <w:pPr>
        <w:pStyle w:val="FirstParagraph"/>
      </w:pPr>
      <w:r>
        <w:rPr>
          <w:iCs/>
          <w:i/>
        </w:rPr>
        <w:t xml:space="preserve">Note: The following references are illustrative for the purpose of this document structure.</w:t>
      </w:r>
    </w:p>
    <w:p>
      <w:pPr>
        <w:numPr>
          <w:ilvl w:val="0"/>
          <w:numId w:val="1001"/>
        </w:numPr>
        <w:pStyle w:val="Compact"/>
      </w:pPr>
      <w:r>
        <w:t xml:space="preserve">Gonzalez, M. (2021). *Urban Density and Social Housing in Argentina Buenos Aires*. Journal of Latin American Architecture.</w:t>
      </w:r>
    </w:p>
    <w:p>
      <w:pPr>
        <w:numPr>
          <w:ilvl w:val="0"/>
          <w:numId w:val="1001"/>
        </w:numPr>
        <w:pStyle w:val="Compact"/>
      </w:pPr>
      <w:r>
        <w:t xml:space="preserve">Rodriguez, A., &amp; Lopez, E. (2019). *Climate Adaptation Strategies for Coastal Cities: The Case of Argentina Buenos Aires*. Environmental Planning Review.</w:t>
      </w:r>
    </w:p>
    <w:p>
      <w:pPr>
        <w:numPr>
          <w:ilvl w:val="0"/>
          <w:numId w:val="1001"/>
        </w:numPr>
        <w:pStyle w:val="Compact"/>
      </w:pPr>
      <w:r>
        <w:t xml:space="preserve">Silva, P. (2022). *Heritage Conservation and Modern Intervention in Historic Districts*. Proceedings of the International Conference on Urban Heritage.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Architect's Role in Sustainable Urbanism: A Case Study of Argentina Buenos Aires</dc:title>
  <dc:creator/>
  <dc:language>en</dc:language>
  <cp:keywords/>
  <dcterms:created xsi:type="dcterms:W3CDTF">2026-07-29T07:02:02Z</dcterms:created>
  <dcterms:modified xsi:type="dcterms:W3CDTF">2026-07-29T07:02:02Z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