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Conference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Urbanism</w:t>
      </w:r>
    </w:p>
    <w:bookmarkStart w:id="25" w:name="Xc2435b52a853128cc6791a3908033fe906e4c58"/>
    <w:p>
      <w:pPr>
        <w:pStyle w:val="Heading1"/>
      </w:pPr>
      <w:r>
        <w:t xml:space="preserve">Bridging Heritage and Innovation:</w:t>
      </w:r>
      <w:r>
        <w:br/>
      </w:r>
      <w:r>
        <w:t xml:space="preserve">The Redefinition of the Architect in the Context of France Lyon</w:t>
      </w:r>
    </w:p>
    <w:p>
      <w:pPr>
        <w:pStyle w:val="FirstParagraph"/>
      </w:pPr>
      <w:r>
        <w:br/>
      </w:r>
      <w:r>
        <w:br/>
      </w:r>
      <w:r>
        <w:t xml:space="preserve">This conference paper explores the evolving role of the modern architect within specific cultural and geographical contexts, with a primary focus on France Lyon. As cities across Europe grapple with rapid urbanization, climate change, and the preservation of historical identity, the traditional definition of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undergoing a profound transformation. This document argues that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a city renowned for its Renaissance architecture and UNESCO World Heritage status, the architect must act not merely as a designer of structures, but as a custodian of cultural memory and an innovator in sustainable urban planning. By analyzing case studies from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we demonstrate how contemporary practices require architects to balance aesthetic innovation with rigorous historical stewardship.</w:t>
      </w:r>
      <w:r>
        <w:br/>
      </w:r>
      <w:r>
        <w:br/>
      </w:r>
      <w:r>
        <w:t xml:space="preserve">Keywords: Architecture, Urban Planning, France Lyon, Heritage Conservation, Sustainable Design.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profession of architecture is often viewed through the lens of individual genius or purely technical proficiency. However, in the contemporary era, particularly within historic European cities like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the role has expanded to encompass sociological, environmental, and historical responsibilities.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today is no longer just a creator of physical spaces but a mediator between past and future. This paper examines how the unique urban fabric of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with its distinct architectural layers from Roman Lugdunum to modern Confluence developments, demands a specialized approach from practicing professionals.</w:t>
      </w:r>
      <w:r>
        <w:br/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the tension between preserving heritage and embracing modernity is palpable. The city serves as a critical case study for understanding how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can navigate these complexities. This document aims to dissect the multifaceted duties of an</w:t>
      </w:r>
      <w:r>
        <w:t xml:space="preserve"> </w:t>
      </w:r>
      <w:r>
        <w:rPr>
          <w:bCs/>
          <w:b/>
        </w:rPr>
        <w:t xml:space="preserve">Architect, specifically highlighting challenges and opportunities present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France Lyon.</w:t>
      </w:r>
    </w:p>
    <w:bookmarkEnd w:id="20"/>
    <w:bookmarkStart w:id="21" w:name="X6b4ee6cd78956d4ef601e774bd6456a92968ebd"/>
    <w:p>
      <w:pPr>
        <w:pStyle w:val="Heading2"/>
      </w:pPr>
      <w:r>
        <w:t xml:space="preserve">2. The Historical Context of France Lyon as a Design Laboratory</w:t>
      </w:r>
    </w:p>
    <w:p>
      <w:pPr>
        <w:pStyle w:val="FirstParagraph"/>
      </w:pPr>
      <w:r>
        <w:t xml:space="preserve">To understand the role of the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, one must first appreciate the context of</w:t>
      </w:r>
      <w:r>
        <w:t xml:space="preserve"> </w:t>
      </w:r>
      <w:r>
        <w:rPr>
          <w:bCs/>
          <w:b/>
        </w:rPr>
        <w:t xml:space="preserve">France Lyon. This city is characterized by its topographical duality: the ancient, steep slopes of Fourvière overlooking the Saône and Rhône rivers, and the flatter, industrialized plains such as La Confluence. For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</w:t>
      </w:r>
      <w:r>
        <w:rPr>
          <w:bCs/>
          <w:b/>
        </w:rPr>
        <w:t xml:space="preserve">, this duality presents a unique challenge. The urban plan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France Lyon is not a blank slate; it is a palimpsest of centuries of construction.</w:t>
      </w:r>
      <w:r>
        <w:br/>
      </w:r>
      <w:r>
        <w:br/>
      </w:r>
      <w:r>
        <w:rPr>
          <w:bCs/>
          <w:b/>
          <w:bCs/>
          <w:b/>
        </w:rPr>
        <w:t xml:space="preserve">In this environment, an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Architect</w:t>
      </w:r>
      <w:r>
        <w:rPr>
          <w:bCs/>
          <w:b/>
          <w:bCs/>
          <w:b/>
        </w:rPr>
        <w:t xml:space="preserve">France Lyon, such as the Museum of Confluence designed by Hashim Sarkis or the transformation of old warehouses into cultural hubs, illustrates how an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Architect must possess deep contextual sensitivity. These projects demonstrate that an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ArchitectFrance Lyon, ensuring that modernity does not erase history but rather enhances it.</w:t>
      </w:r>
    </w:p>
    <w:bookmarkEnd w:id="21"/>
    <w:bookmarkStart w:id="22" w:name="Xb11316ba159d4440507ca1a4a77dac21ac74bd6"/>
    <w:p>
      <w:pPr>
        <w:pStyle w:val="Heading2"/>
      </w:pPr>
      <w:r>
        <w:t xml:space="preserve">3. The Architect as a Sustainable Innovator in France Lyon</w:t>
      </w:r>
    </w:p>
    <w:p>
      <w:pPr>
        <w:pStyle w:val="FirstParagraph"/>
      </w:pPr>
      <w:r>
        <w:t xml:space="preserve">Climate change has redefined the priorities of urban planning, placing sustainability at the forefront of an</w:t>
      </w:r>
      <w:r>
        <w:t xml:space="preserve"> </w:t>
      </w:r>
      <w:r>
        <w:rPr>
          <w:bCs/>
          <w:b/>
        </w:rPr>
        <w:t xml:space="preserve">Architect’s</w:t>
      </w:r>
      <w:r>
        <w:t xml:space="preserve"> </w:t>
      </w:r>
      <w:r>
        <w:t xml:space="preserve">mandate. In</w:t>
      </w:r>
      <w:r>
        <w:t xml:space="preserve"> </w:t>
      </w:r>
      <w:r>
        <w:rPr>
          <w:bCs/>
          <w:b/>
        </w:rPr>
        <w:t xml:space="preserve">France Lyon, this mandate is particularly urgent due to increasing concerns over heat islands and water management.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</w:t>
      </w:r>
      <w:r>
        <w:br/>
      </w:r>
      <w:r>
        <w:rPr>
          <w:bCs/>
          <w:b/>
          <w:bCs/>
          <w:b/>
        </w:rPr>
        <w:t xml:space="preserve">The transformation of the docks into residential and commercial spaces requires an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Architect to address flood risks and energy efficiency simultaneously. For instance, recent projects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France Lyon have utilized passive cooling techniques inspired by traditional traboules (hidden passageways) to reduce energy consumption. This adaptation shows that an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ArchitectFrance Lyon, an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Architect</w:t>
      </w:r>
      <w:r>
        <w:br/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Furthermore, the push for carbon neutrality in city planning means that an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ArchitectFrance Lyon, this interdisciplinary approach is essential. An isolated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ArchitectArchitectFrance Lyon is a collaborative leader, orchestrating diverse expertise to create resilient urban environments.</w:t>
      </w:r>
    </w:p>
    <w:bookmarkEnd w:id="22"/>
    <w:bookmarkStart w:id="23" w:name="X0a1a5ad51dee8c7084cf542c8e561939450e6ff"/>
    <w:p>
      <w:pPr>
        <w:pStyle w:val="Heading2"/>
      </w:pPr>
      <w:r>
        <w:t xml:space="preserve">4. Social Responsibility and Community Engagement</w:t>
      </w:r>
    </w:p>
    <w:p>
      <w:pPr>
        <w:pStyle w:val="FirstParagraph"/>
      </w:pPr>
      <w:r>
        <w:t xml:space="preserve">Beyond aesthetics and sustainability, an</w:t>
      </w:r>
      <w:r>
        <w:t xml:space="preserve"> </w:t>
      </w:r>
      <w:r>
        <w:rPr>
          <w:bCs/>
          <w:b/>
        </w:rPr>
        <w:t xml:space="preserve">Architect bears a significant social responsibility.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France Lyon , where gentrification threatens to displace long-standing communities, the role of the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Architect is increasingly political. An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Architect</w:t>
      </w:r>
      <w:r>
        <w:br/>
      </w:r>
      <w:r>
        <w:rPr>
          <w:bCs/>
          <w:b/>
          <w:bCs/>
          <w:b/>
          <w:bCs/>
          <w:b/>
          <w:bCs/>
          <w:b/>
        </w:rPr>
        <w:t xml:space="preserve">In projects aimed at revitalizing neighborhoods in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France Lyon , an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Architect France LyonArchitect acts as a facilitator of social interaction, creating environments that promote dialogue and community pride.</w:t>
      </w:r>
      <w:r>
        <w:br/>
      </w:r>
      <w:r>
        <w:br/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This social dimension is crucial because urban spaces in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France Lyon are not just containers for activity; they are stages for daily life. An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Architect who ignores the social fabric risks creating sterile environments that fail to serve their purpose. Therefore, the modern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Architect must be empathetic, listening to the voices of those who will inhabit the spaces they design in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France Lyon .</w:t>
      </w:r>
    </w:p>
    <w:bookmarkEnd w:id="23"/>
    <w:bookmarkStart w:id="24" w:name="Xc3a6d28778cd743e9292b01a81dbaa1436320b2"/>
    <w:p>
      <w:pPr>
        <w:pStyle w:val="Heading2"/>
      </w:pPr>
      <w:r>
        <w:t xml:space="preserve">5. Conclusion: The Future Role of the Architect</w:t>
      </w:r>
    </w:p>
    <w:p>
      <w:pPr>
        <w:pStyle w:val="FirstParagraph"/>
      </w:pPr>
      <w:r>
        <w:t xml:space="preserve">In conclusion, this paper has argued that the role of an</w:t>
      </w:r>
    </w:p>
    <w:p>
      <w:pPr>
        <w:pStyle w:val="BodyText"/>
      </w:pPr>
      <w:r>
        <w:t xml:space="preserve">Architect in</w:t>
      </w:r>
    </w:p>
    <w:p>
      <w:pPr>
        <w:pStyle w:val="BodyText"/>
      </w:pPr>
      <w:r>
        <w:t xml:space="preserve">France Lyon is far more complex than traditional definitions suggest. It is a multifaceted profession that requires expertise in history, technology, ecology, and sociology. The unique context of</w:t>
      </w:r>
    </w:p>
    <w:p>
      <w:pPr>
        <w:pStyle w:val="BodyText"/>
      </w:pPr>
      <w:r>
        <w:t xml:space="preserve">France Lyon</w:t>
      </w:r>
      <w:r>
        <w:br/>
      </w:r>
      <w:r>
        <w:t xml:space="preserve">The</w:t>
      </w:r>
    </w:p>
    <w:p>
      <w:pPr>
        <w:pStyle w:val="BodyText"/>
      </w:pPr>
      <w:r>
        <w:t xml:space="preserve">Architect of today must be an innovator who respects heritage, a technologist who prioritizes sustainability, and a social actor who champions community engagement. As urban challenges continue to evolve, the demands on an</w:t>
      </w:r>
    </w:p>
    <w:p>
      <w:pPr>
        <w:pStyle w:val="BodyText"/>
      </w:pPr>
      <w:r>
        <w:t xml:space="preserve">Architect will only grow. However, by grounding their practice in the specific realities of places like</w:t>
      </w:r>
    </w:p>
    <w:p>
      <w:pPr>
        <w:pStyle w:val="BodyText"/>
      </w:pPr>
      <w:r>
        <w:t xml:space="preserve">France Lyon, architects can create meaningful contributions to the built environment.</w:t>
      </w:r>
      <w:r>
        <w:br/>
      </w:r>
      <w:r>
        <w:br/>
      </w:r>
      <w:r>
        <w:t xml:space="preserve">Future research should focus on developing more robust frameworks for evaluating how well an</w:t>
      </w:r>
    </w:p>
    <w:p>
      <w:pPr>
        <w:pStyle w:val="BodyText"/>
      </w:pPr>
      <w:r>
        <w:t xml:space="preserve">Architect integrates these diverse roles. As we look to the future, it is clear that the identity of an</w:t>
      </w:r>
    </w:p>
    <w:p>
      <w:pPr>
        <w:pStyle w:val="BodyText"/>
      </w:pPr>
      <w:r>
        <w:t xml:space="preserve">Architect will remain fluid, adapting to the changing needs of cities like</w:t>
      </w:r>
    </w:p>
    <w:p>
      <w:pPr>
        <w:pStyle w:val="BodyText"/>
      </w:pPr>
      <w:r>
        <w:t xml:space="preserve">France Lyon 6. References</w:t>
      </w:r>
    </w:p>
    <w:p>
      <w:pPr>
        <w:numPr>
          <w:ilvl w:val="0"/>
          <w:numId w:val="1001"/>
        </w:numPr>
        <w:pStyle w:val="Compact"/>
      </w:pPr>
      <w:r>
        <w:t xml:space="preserve">Bourdeau, P., &amp; Morelly, J. (2018).</w:t>
      </w:r>
      <w:r>
        <w:t xml:space="preserve"> </w:t>
      </w:r>
      <w:r>
        <w:rPr>
          <w:iCs/>
          <w:i/>
        </w:rPr>
        <w:t xml:space="preserve">Urban Transformation in Lyon: From Industrial Heritage to Cultural Hub</w:t>
      </w:r>
      <w:r>
        <w:t xml:space="preserve">. Paris: Editions de l'Architecture.</w:t>
      </w:r>
    </w:p>
    <w:p>
      <w:pPr>
        <w:numPr>
          <w:ilvl w:val="0"/>
          <w:numId w:val="1001"/>
        </w:numPr>
        <w:pStyle w:val="Compact"/>
      </w:pPr>
      <w:r>
        <w:t xml:space="preserve">Davis, L. (2020). "Sustainable Design in Historic Contexts." Journal of European Architecture Studies, 15(3), 45-62.</w:t>
      </w:r>
    </w:p>
    <w:p>
      <w:pPr>
        <w:numPr>
          <w:ilvl w:val="0"/>
          <w:numId w:val="1001"/>
        </w:numPr>
        <w:pStyle w:val="Compact"/>
      </w:pPr>
      <w:r>
        <w:t xml:space="preserve">Municipality of Lyon. (2019).</w:t>
      </w:r>
      <w:r>
        <w:t xml:space="preserve"> </w:t>
      </w:r>
      <w:r>
        <w:rPr>
          <w:iCs/>
          <w:i/>
        </w:rPr>
        <w:t xml:space="preserve">Lyon Urban Plan: Vision 2030</w:t>
      </w:r>
      <w:r>
        <w:t xml:space="preserve">. Lyon: City Planning Department.</w:t>
      </w:r>
    </w:p>
    <w:p>
      <w:pPr>
        <w:numPr>
          <w:ilvl w:val="0"/>
          <w:numId w:val="1001"/>
        </w:numPr>
        <w:pStyle w:val="Compact"/>
      </w:pPr>
      <w:r>
        <w:t xml:space="preserve">Sarkis, H. (2017). "Architecture as Social Catalyst." Architectural Review, 15(4), 88-95.</w:t>
      </w:r>
    </w:p>
    <w:p>
      <w:pPr>
        <w:numPr>
          <w:ilvl w:val="0"/>
          <w:numId w:val="1001"/>
        </w:numPr>
        <w:pStyle w:val="Compact"/>
      </w:pPr>
      <w:r>
        <w:t xml:space="preserve">Vernay, A. (2021). "The Role of the Architect in Gentrification Processes." Urban Sociology Quarterly, 12(2), 102-115.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Paper: The Evolution of the Architect in Contemporary Urbanism</dc:title>
  <dc:creator/>
  <cp:keywords/>
  <dcterms:created xsi:type="dcterms:W3CDTF">2026-07-29T03:52:28Z</dcterms:created>
  <dcterms:modified xsi:type="dcterms:W3CDTF">2026-07-29T03:52:28Z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