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France</w:t>
      </w:r>
      <w:r>
        <w:t xml:space="preserve"> </w:t>
      </w:r>
      <w:r>
        <w:t xml:space="preserve">Marseille:</w:t>
      </w:r>
      <w:r>
        <w:t xml:space="preserve"> </w:t>
      </w:r>
      <w:r>
        <w:t xml:space="preserve">Bridging</w:t>
      </w:r>
      <w:r>
        <w:t xml:space="preserve"> </w:t>
      </w:r>
      <w:r>
        <w:t xml:space="preserve">Heritage</w:t>
      </w:r>
      <w:r>
        <w:t xml:space="preserve"> </w:t>
      </w:r>
      <w:r>
        <w:t xml:space="preserve">and</w:t>
      </w:r>
      <w:r>
        <w:t xml:space="preserve"> </w:t>
      </w:r>
      <w:r>
        <w:t xml:space="preserve">Modernity</w:t>
      </w:r>
    </w:p>
    <w:p>
      <w:pPr>
        <w:pStyle w:val="FirstParagraph"/>
      </w:pPr>
      <w:r>
        <w:t xml:space="preserve">```html</w:t>
      </w:r>
    </w:p>
    <w:bookmarkStart w:id="28" w:name="Xaa0acdf594ed50278e76d9c0043e46ccc1a81e8"/>
    <w:p>
      <w:pPr>
        <w:pStyle w:val="Heading1"/>
      </w:pPr>
      <w:r>
        <w:t xml:space="preserve">The Evolving Role of the Architect in France Marseille:</w:t>
      </w:r>
      <w:r>
        <w:br/>
      </w:r>
      <w:r>
        <w:t xml:space="preserve">Bridging Heritage and Modernity</w:t>
      </w:r>
    </w:p>
    <w:p>
      <w:pPr>
        <w:pStyle w:val="FirstParagraph"/>
      </w:pPr>
      <w:r>
        <w:rPr>
          <w:bCs/>
          <w:b/>
        </w:rPr>
        <w:t xml:space="preserve">Abstract:</w:t>
      </w:r>
      <w:r>
        <w:br/>
      </w:r>
      <w:r>
        <w:t xml:space="preserve">This paper explores the multifaceted role of the modern architect within the unique socio-cultural and environmental context of France Marseille. As one of Europe’s oldest port cities, Marseille presents a complex tapestry of historical preservation, rapid urban regeneration, and ecological transition. We analyze how contemporary architects are navigating these challenges by integrating Mediterranean vernacular wisdom with cutting-edge sustainable technologies. The study highlights specific case studies from the Euroméditerranée project and examines the architect's responsibility in fostering social cohesion in a highly diverse metropolitan area.</w:t>
      </w:r>
    </w:p>
    <w:bookmarkStart w:id="20" w:name="introduction"/>
    <w:p>
      <w:pPr>
        <w:pStyle w:val="Heading2"/>
      </w:pPr>
      <w:r>
        <w:t xml:space="preserve">1. Introduction</w:t>
      </w:r>
    </w:p>
    <w:p>
      <w:pPr>
        <w:pStyle w:val="FirstParagraph"/>
      </w:pPr>
      <w:r>
        <w:t xml:space="preserve">The city of France Marseille stands at a critical juncture in its urban evolution. Historically known as "the gate to the East," Marseille has long served as a crucible for cultural exchange and trade. However, the 21st century has brought unprecedented challenges regarding urban density, climate change resilience, and social equity. In this context, the figure of the architect transcends traditional design boundaries to become a mediator between history and future development.</w:t>
      </w:r>
    </w:p>
    <w:p>
      <w:pPr>
        <w:pStyle w:val="BodyText"/>
      </w:pPr>
      <w:r>
        <w:t xml:space="preserve">Unlike Paris or Lyon, France Marseille operates on a different spatial logic. The relationship between the city center (Le Vieux-Port) and its periphery is defined by stark contrasts in infrastructure, social housing, and economic activity. Consequently, the architect working in France Marseille must possess a nuanced understanding of both the physical landscape—characterized by strong sunlight, mistral winds, and coastal erosion—and the sociological fabric of its neighborhoods.</w:t>
      </w:r>
    </w:p>
    <w:bookmarkEnd w:id="20"/>
    <w:bookmarkStart w:id="21" w:name="Xf1ffe5d4356b37aaa3e2274c18011bbdf294813"/>
    <w:p>
      <w:pPr>
        <w:pStyle w:val="Heading2"/>
      </w:pPr>
      <w:r>
        <w:t xml:space="preserve">2. The Challenge of Heritage in France Marseille</w:t>
      </w:r>
    </w:p>
    <w:p>
      <w:pPr>
        <w:pStyle w:val="FirstParagraph"/>
      </w:pPr>
      <w:r>
        <w:t xml:space="preserve">A primary mandate for any architect operating in France Marseille is the preservation and adaptive reuse of heritage structures. The city boasts a rich architectural legacy, from the Greek-founded Fort Saint-Jean to the Haussmannian facades along La Canebière. However, much of this heritage has suffered from decades of industrial neglect.</w:t>
      </w:r>
    </w:p>
    <w:p>
      <w:pPr>
        <w:pStyle w:val="BodyText"/>
      </w:pPr>
      <w:r>
        <w:t xml:space="preserve">The role of the architect here is not merely restorative but transformative. In districts such as Joliette and Docks en Seine, architects have been tasked with converting old warehouses into mixed-use cultural and commercial spaces. This process requires a delicate balance: maintaining the structural integrity and aesthetic character of historic buildings while integrating modern fire safety, accessibility, and energy efficiency standards. The architect becomes a custodian of memory, ensuring that the physical scars of Marseille’s industrial past are not erased but reinterpreted for contemporary life.</w:t>
      </w:r>
    </w:p>
    <w:bookmarkEnd w:id="21"/>
    <w:bookmarkStart w:id="24" w:name="X493986d960531b90ab9b4dc6c8ca1b680844cfc"/>
    <w:p>
      <w:pPr>
        <w:pStyle w:val="Heading2"/>
      </w:pPr>
      <w:r>
        <w:t xml:space="preserve">3. Sustainable Design in a Mediterranean Climate</w:t>
      </w:r>
    </w:p>
    <w:p>
      <w:pPr>
        <w:pStyle w:val="FirstParagraph"/>
      </w:pPr>
      <w:r>
        <w:t xml:space="preserve">The geographical position of France Marseille dictates a specific approach to architectural design. The city experiences hot, dry summers and mild winters, making passive cooling and natural ventilation paramount. Modern architects in this region are increasingly moving away from energy-intensive air conditioning systems toward bioclimatic design principles.</w:t>
      </w:r>
    </w:p>
    <w:bookmarkStart w:id="22" w:name="vernacular-wisdom-reimagined"/>
    <w:p>
      <w:pPr>
        <w:pStyle w:val="Heading3"/>
      </w:pPr>
      <w:r>
        <w:t xml:space="preserve">3.1 Vernacular Wisdom Reimagined</w:t>
      </w:r>
    </w:p>
    <w:p>
      <w:pPr>
        <w:pStyle w:val="FirstParagraph"/>
      </w:pPr>
      <w:r>
        <w:t xml:space="preserve">Traditional Mediterranean architecture utilizes thick walls, small openings, and shaded courtyards to mitigate heat. Contemporary architects in France Marseille are reinterpreting these elements using modern materials. For instance, the use of local stone combined with high-performance glazing allows for thermal mass retention during the day and heat release at night.</w:t>
      </w:r>
    </w:p>
    <w:bookmarkEnd w:id="22"/>
    <w:bookmarkStart w:id="23" w:name="the-role-of-green-infrastructure"/>
    <w:p>
      <w:pPr>
        <w:pStyle w:val="Heading3"/>
      </w:pPr>
      <w:r>
        <w:t xml:space="preserve">3.2 The Role of Green Infrastructure</w:t>
      </w:r>
    </w:p>
    <w:p>
      <w:pPr>
        <w:pStyle w:val="FirstParagraph"/>
      </w:pPr>
      <w:r>
        <w:t xml:space="preserve">Facing the threat of increased urban heat islands, architects in France Marseille are integrating vertical gardens and rooftop farms into their designs. These interventions serve a dual purpose: they reduce building energy consumption by providing insulation and they contribute to biodiversity within the urban core. The architect’s role expands to include ecological stewardship, designing buildings that actively participate in the city’s environmental health rather than merely occupying space.</w:t>
      </w:r>
    </w:p>
    <w:bookmarkEnd w:id="23"/>
    <w:bookmarkEnd w:id="24"/>
    <w:bookmarkStart w:id="25" w:name="social-cohesion-and-urban-regeneration"/>
    <w:p>
      <w:pPr>
        <w:pStyle w:val="Heading2"/>
      </w:pPr>
      <w:r>
        <w:t xml:space="preserve">4. Social Cohesion and Urban Regeneration</w:t>
      </w:r>
    </w:p>
    <w:p>
      <w:pPr>
        <w:pStyle w:val="FirstParagraph"/>
      </w:pPr>
      <w:r>
        <w:t xml:space="preserve">Marseille is one of the most diverse cities in Europe, with a population reflecting numerous cultural backgrounds. The spatial segregation of certain neighborhoods has historically led to social tensions. Therefore, the architect in France Marseille plays a pivotal role in urban regeneration strategies aimed at fostering social cohesion.</w:t>
      </w:r>
    </w:p>
    <w:p>
      <w:pPr>
        <w:pStyle w:val="BodyText"/>
      </w:pPr>
      <w:r>
        <w:t xml:space="preserve">The Euroméditerranée project is perhaps the most significant example of this approach. Spanning over 400 hectares between the old port and the modern business districts, this initiative aims to create a new downtown area. Architects involved in this project are designing public spaces that encourage interaction across social divides. Plazas, parks, and pedestrian pathways are designed not just for aesthetic appeal but as tools for social engineering—creating neutral grounds where different communities can coexist.</w:t>
      </w:r>
    </w:p>
    <w:bookmarkEnd w:id="25"/>
    <w:bookmarkStart w:id="26" w:name="Xc25773d862b44fd6923ce6eb1a6e024aab8443e"/>
    <w:p>
      <w:pPr>
        <w:pStyle w:val="Heading2"/>
      </w:pPr>
      <w:r>
        <w:t xml:space="preserve">5. Technological Innovation and Digital Fabrication</w:t>
      </w:r>
    </w:p>
    <w:p>
      <w:pPr>
        <w:pStyle w:val="FirstParagraph"/>
      </w:pPr>
      <w:r>
        <w:t xml:space="preserve">In recent years, the architectural practice in France Marseille has seen a surge in digital innovation. The adoption of Building Information Modeling (BIM) and parametric design tools allows architects to simulate environmental performance with greater accuracy. This is particularly relevant in Marseille, where wind patterns from the Mistral can significantly impact building facades.</w:t>
      </w:r>
    </w:p>
    <w:p>
      <w:pPr>
        <w:pStyle w:val="BodyText"/>
      </w:pPr>
      <w:r>
        <w:t xml:space="preserve">Furthermore, digital fabrication techniques enable the creation of complex geometries that respond to local solar orientations. Architects are using these technologies to customize shading devices and façade elements, ensuring that each building in France Marseille is optimized for its specific microclimate. This technological shift empowers the architect to deliver high-performance buildings that were previously economically or technically unfeasible.</w:t>
      </w:r>
    </w:p>
    <w:bookmarkEnd w:id="26"/>
    <w:bookmarkStart w:id="27" w:name="conclusion"/>
    <w:p>
      <w:pPr>
        <w:pStyle w:val="Heading2"/>
      </w:pPr>
      <w:r>
        <w:t xml:space="preserve">6. Conclusion</w:t>
      </w:r>
    </w:p>
    <w:p>
      <w:pPr>
        <w:pStyle w:val="FirstParagraph"/>
      </w:pPr>
      <w:r>
        <w:t xml:space="preserve">The role of the architect in France Marseille is dynamic and multifaceted. It requires a synthesis of historical sensitivity, ecological responsibility, and social awareness. As the city continues to evolve from an industrial port to a knowledge-based hub, the architect must remain flexible and innovative.</w:t>
      </w:r>
    </w:p>
    <w:p>
      <w:pPr>
        <w:pStyle w:val="BodyText"/>
      </w:pPr>
      <w:r>
        <w:t xml:space="preserve">Future research should focus on long-term post-occupancy evaluations of sustainable buildings in Marseille to refine best practices. Additionally, greater emphasis should be placed on participatory design processes, ensuring that local communities have a voice in the shaping of their urban environment. Ultimately, the success of architectural projects in France Marseille depends on the architect’s ability to listen to both the land and its people.</w:t>
      </w:r>
    </w:p>
    <w:p>
      <w:pPr>
        <w:pStyle w:val="BodyText"/>
      </w:pPr>
      <w:r>
        <w:rPr>
          <w:bCs/>
          <w:b/>
        </w:rPr>
        <w:t xml:space="preserve">Keywords:</w:t>
      </w:r>
      <w:r>
        <w:t xml:space="preserve"> </w:t>
      </w:r>
      <w:r>
        <w:t xml:space="preserve">Architecture, Urban Planning, Sustainable Design, Heritage Conservation, France Marseille Mediterranean</w:t>
      </w:r>
    </w:p>
    <w:p>
      <w:pPr>
        <w:pStyle w:val="BodyText"/>
      </w:pPr>
      <w:r>
        <w:br/>
      </w:r>
      <w:r>
        <w:br/>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France Marseille: Bridging Heritage and Modernity</dc:title>
  <dc:creator/>
  <dc:language>en</dc:language>
  <cp:keywords/>
  <dcterms:created xsi:type="dcterms:W3CDTF">2026-07-29T15:03:25Z</dcterms:created>
  <dcterms:modified xsi:type="dcterms:W3CDTF">2026-07-29T15:03:25Z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