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Urban</w:t>
      </w:r>
      <w:r>
        <w:t xml:space="preserve"> </w:t>
      </w:r>
      <w:r>
        <w:t xml:space="preserve">Expansion</w:t>
      </w:r>
      <w:r>
        <w:t xml:space="preserve"> </w:t>
      </w:r>
      <w:r>
        <w:t xml:space="preserve">of</w:t>
      </w:r>
      <w:r>
        <w:t xml:space="preserve"> </w:t>
      </w:r>
      <w:r>
        <w:t xml:space="preserve">Pakistan</w:t>
      </w:r>
      <w:r>
        <w:t xml:space="preserve"> </w:t>
      </w:r>
      <w:r>
        <w:t xml:space="preserve">Islamabad</w:t>
      </w:r>
    </w:p>
    <w:bookmarkStart w:id="27" w:name="Xc971c6b56b8de778da37a312689f9ae3767ba7a"/>
    <w:p>
      <w:pPr>
        <w:pStyle w:val="Heading1"/>
      </w:pPr>
      <w:r>
        <w:t xml:space="preserve">The Evolving Role of the Architect in the Urban Expansion of Pakistan Islamabad</w:t>
      </w:r>
    </w:p>
    <w:p>
      <w:pPr>
        <w:pStyle w:val="FirstParagraph"/>
      </w:pPr>
      <w:r>
        <w:t xml:space="preserve">[Author Name]</w:t>
      </w:r>
      <w:r>
        <w:br/>
      </w:r>
      <w:r>
        <w:t xml:space="preserve">Department of Architecture and Urban Planning</w:t>
      </w:r>
      <w:r>
        <w:br/>
      </w:r>
      <w:r>
        <w:t xml:space="preserve">[University/Institution Name]</w:t>
      </w:r>
    </w:p>
    <w:p>
      <w:pPr>
        <w:pStyle w:val="BodyText"/>
      </w:pPr>
      <w:r>
        <w:rPr>
          <w:iCs/>
          <w:i/>
          <w:bCs/>
          <w:b/>
        </w:rPr>
        <w:t xml:space="preserve">Abstract.</w:t>
      </w:r>
      <w:r>
        <w:t xml:space="preserve"> </w:t>
      </w:r>
      <w:r>
        <w:t xml:space="preserve">This paper examines the critical transformation of the professional identity and functional responsibilities of the</w:t>
      </w:r>
      <w:r>
        <w:t xml:space="preserve"> </w:t>
      </w:r>
      <w:r>
        <w:rPr>
          <w:bCs/>
          <w:b/>
        </w:rPr>
        <w:t xml:space="preserve">A</w:t>
      </w:r>
      <w:r>
        <w:t xml:space="preserve">r</w:t>
      </w:r>
      <w:r>
        <w:rPr>
          <w:bCs/>
          <w:b/>
        </w:rPr>
        <w:t xml:space="preserve">cc</w:t>
      </w:r>
      <w:r>
        <w:rPr>
          <w:iCs/>
          <w:i/>
        </w:rPr>
        <w:t xml:space="preserve">b</w:t>
      </w:r>
      <w:r>
        <w:t xml:space="preserve">i</w:t>
      </w:r>
    </w:p>
    <w:p>
      <w:pPr>
        <w:pStyle w:val="BodyText"/>
      </w:pPr>
      <w:r>
        <w:t xml:space="preserve">tect within the unique socio-political and geographical context of</w:t>
      </w:r>
      <w:r>
        <w:t xml:space="preserve"> </w:t>
      </w:r>
      <w:hyperlink w:anchor="note1">
        <w:r>
          <w:rPr>
            <w:rStyle w:val="Hyperlink"/>
            <w:vertAlign w:val="superscript"/>
          </w:rPr>
          <w:t xml:space="preserve">1</w:t>
        </w:r>
      </w:hyperlink>
      <w:r>
        <w:t xml:space="preserve">Pakistan Islamabad. As one of South Asia's most strategically planned capitals, Islamabad presents a paradox: it was designed with rigid master plans yet has evolved into an organic, often chaotic urban fabric. This study analyzes how the</w:t>
      </w:r>
      <w:r>
        <w:t xml:space="preserve"> </w:t>
      </w:r>
      <w:r>
        <w:rPr>
          <w:bCs/>
          <w:b/>
        </w:rPr>
        <w:t xml:space="preserve">A</w:t>
      </w:r>
      <w:r>
        <w:t xml:space="preserve">r</w:t>
      </w:r>
      <w:r>
        <w:rPr>
          <w:bCs/>
          <w:b/>
        </w:rPr>
        <w:t xml:space="preserve">cc</w:t>
      </w:r>
      <w:r>
        <w:rPr>
          <w:iCs/>
          <w:i/>
        </w:rPr>
        <w:t xml:space="preserve">b</w:t>
      </w:r>
      <w:r>
        <w:t xml:space="preserve">i</w:t>
      </w:r>
    </w:p>
    <w:p>
      <w:pPr>
        <w:pStyle w:val="BodyText"/>
      </w:pPr>
      <w:r>
        <w:t xml:space="preserve">tect must navigate the tension between state-prescribed modernism and local cultural vernacular. By evaluating recent infrastructural developments and residential expansions in sectors 14 through F-10, we argue that the contemporary</w:t>
      </w:r>
      <w:r>
        <w:t xml:space="preserve"> </w:t>
      </w:r>
      <w:r>
        <w:rPr>
          <w:bCs/>
          <w:b/>
        </w:rPr>
        <w:t xml:space="preserve">A</w:t>
      </w:r>
      <w:r>
        <w:t xml:space="preserve">r</w:t>
      </w:r>
      <w:r>
        <w:rPr>
          <w:bCs/>
          <w:b/>
        </w:rPr>
        <w:t xml:space="preserve">cc</w:t>
      </w:r>
      <w:r>
        <w:rPr>
          <w:iCs/>
          <w:i/>
        </w:rPr>
        <w:t xml:space="preserve">b</w:t>
      </w:r>
      <w:r>
        <w:t xml:space="preserve">i</w:t>
      </w:r>
    </w:p>
    <w:p>
      <w:pPr>
        <w:pStyle w:val="BodyText"/>
      </w:pPr>
      <w:r>
        <w:t xml:space="preserve">tect in Pakistan Islamabad must transcend traditional design aesthetics to become a mediator of policy, sustainability, and community identity. The findings suggest that without a redefined role for the</w:t>
      </w:r>
      <w:r>
        <w:t xml:space="preserve"> </w:t>
      </w:r>
      <w:r>
        <w:rPr>
          <w:bCs/>
          <w:b/>
        </w:rPr>
        <w:t xml:space="preserve">A</w:t>
      </w:r>
      <w:r>
        <w:t xml:space="preserve">rrchitect, the city risks losing its distinctive character to generic globalized construction practices.</w:t>
      </w:r>
    </w:p>
    <w:bookmarkStart w:id="20" w:name="introduction"/>
    <w:p>
      <w:pPr>
        <w:pStyle w:val="Heading2"/>
      </w:pPr>
      <w:r>
        <w:t xml:space="preserve">1. Introduction</w:t>
      </w:r>
    </w:p>
    <w:p>
      <w:pPr>
        <w:pStyle w:val="FirstParagraph"/>
      </w:pPr>
      <w:r>
        <w:t xml:space="preserve">The city of Islamabad stands as a testament to mid-20th-century modernist urban planning in South Asia. Conceived by Greek-American architect Constantinos Doxiadis, the capital was intended to symbolize progress and order for the newly formed nation of Pakistan. However, over six decades later, the reality on the ground has diverged significantly from these original blueprints. The rapid population influx and economic shifts have placed immense pressure on the urban infrastructure of</w:t>
      </w:r>
      <w:r>
        <w:t xml:space="preserve"> </w:t>
      </w:r>
      <w:hyperlink w:anchor="note2">
        <w:r>
          <w:rPr>
            <w:rStyle w:val="Hyperlink"/>
            <w:vertAlign w:val="superscript"/>
          </w:rPr>
          <w:t xml:space="preserve">2</w:t>
        </w:r>
      </w:hyperlink>
      <w:r>
        <w:t xml:space="preserve">Pakistan Islamabad. In this volatile environment, the role of the</w:t>
      </w:r>
      <w:r>
        <w:t xml:space="preserve"> </w:t>
      </w:r>
      <w:r>
        <w:rPr>
          <w:bCs/>
          <w:b/>
        </w:rPr>
        <w:t xml:space="preserve">A</w:t>
      </w:r>
      <w:r>
        <w:t xml:space="preserve">r</w:t>
      </w:r>
      <w:r>
        <w:rPr>
          <w:bCs/>
          <w:b/>
        </w:rPr>
        <w:t xml:space="preserve">cc</w:t>
      </w:r>
      <w:r>
        <w:rPr>
          <w:iCs/>
          <w:i/>
        </w:rPr>
        <w:t xml:space="preserve">b</w:t>
      </w:r>
      <w:r>
        <w:t xml:space="preserve">i</w:t>
      </w:r>
    </w:p>
    <w:p>
      <w:pPr>
        <w:pStyle w:val="BodyText"/>
      </w:pPr>
      <w:r>
        <w:t xml:space="preserve">tect has undergone a profound metamorphosis. No longer confined to the aesthetic composition of buildings, the</w:t>
      </w:r>
      <w:r>
        <w:t xml:space="preserve"> </w:t>
      </w:r>
      <w:r>
        <w:rPr>
          <w:bCs/>
          <w:b/>
        </w:rPr>
        <w:t xml:space="preserve">A</w:t>
      </w:r>
      <w:r>
        <w:t xml:space="preserve">rrchitect in this context is compelled to address issues of climate resilience, heritage preservation, and social equity.</w:t>
      </w:r>
    </w:p>
    <w:p>
      <w:pPr>
        <w:pStyle w:val="BodyText"/>
      </w:pPr>
      <w:r>
        <w:t xml:space="preserve">This paper posits that the definition of an</w:t>
      </w:r>
      <w:r>
        <w:t xml:space="preserve"> </w:t>
      </w:r>
      <w:r>
        <w:rPr>
          <w:bCs/>
          <w:b/>
        </w:rPr>
        <w:t xml:space="preserve">A</w:t>
      </w:r>
      <w:r>
        <w:t xml:space="preserve">rrchitect in Pakistan Islamabad cannot be understood through Western-centric academic frameworks alone. Instead, it must be contextualized within the specific regulatory landscapes of the Capital Development Authority (CDA) and the socio-cultural expectations of a conservative yet modernizing society. The central thesis is that the</w:t>
      </w:r>
      <w:r>
        <w:t xml:space="preserve"> </w:t>
      </w:r>
      <w:r>
        <w:rPr>
          <w:bCs/>
          <w:b/>
        </w:rPr>
        <w:t xml:space="preserve">A</w:t>
      </w:r>
      <w:r>
        <w:t xml:space="preserve">rrchitect serves as a crucial interface between state authority and public need, requiring a hybrid skill set that blends technical engineering, environmental science, and cultural anthropology.</w:t>
      </w:r>
    </w:p>
    <w:bookmarkEnd w:id="20"/>
    <w:bookmarkStart w:id="21" w:name="X49148bdfd68d8cd095beed85206ae5ca88e06b4"/>
    <w:p>
      <w:pPr>
        <w:pStyle w:val="Heading2"/>
      </w:pPr>
      <w:r>
        <w:t xml:space="preserve">2. Historical Context and Regulatory Frameworks</w:t>
      </w:r>
    </w:p>
    <w:p>
      <w:pPr>
        <w:pStyle w:val="FirstParagraph"/>
      </w:pPr>
      <w:r>
        <w:t xml:space="preserve">To understand the current challenges facing the</w:t>
      </w:r>
      <w:r>
        <w:t xml:space="preserve"> </w:t>
      </w:r>
      <w:r>
        <w:rPr>
          <w:bCs/>
          <w:b/>
        </w:rPr>
        <w:t xml:space="preserve">A</w:t>
      </w:r>
      <w:r>
        <w:t xml:space="preserve">rrchitect in Pakistan Islamabad, one must first appreciate the historical legacy of the city's planning. The Master Plan of 1960 emphasized greenery, wide boulevards, and sector-based living. However, this model prioritized vehicular movement over pedestrian interaction and relied heavily on imported modernist aesthetics that often clashed with local climatic conditions.</w:t>
      </w:r>
    </w:p>
    <w:p>
      <w:pPr>
        <w:pStyle w:val="BodyText"/>
      </w:pPr>
      <w:r>
        <w:t xml:space="preserve">In recent years, the CDA has introduced stricter building codes to manage vertical expansion. These regulations have created a complex bureaucratic environment for the</w:t>
      </w:r>
      <w:r>
        <w:t xml:space="preserve"> </w:t>
      </w:r>
      <w:r>
        <w:rPr>
          <w:bCs/>
          <w:b/>
        </w:rPr>
        <w:t xml:space="preserve">A</w:t>
      </w:r>
      <w:r>
        <w:t xml:space="preserve">rrchitect. Professionals must navigate zoning laws that restrict height in certain sectors while encouraging high-density development in commercial zones like Blue Area and I-9. This regulatory tightrope forces the</w:t>
      </w:r>
      <w:r>
        <w:t xml:space="preserve"> </w:t>
      </w:r>
      <w:r>
        <w:rPr>
          <w:bCs/>
          <w:b/>
        </w:rPr>
        <w:t xml:space="preserve">A</w:t>
      </w:r>
      <w:r>
        <w:t xml:space="preserve">rrchitect to act not only as a designer but also as a negotiator with municipal bodies. The friction between strict adherence to the original Doxiadis plan and the demands of modern real estate developers has led to architectural inconsistencies that define much of contemporary Islamabad's skyline.</w:t>
      </w:r>
    </w:p>
    <w:bookmarkEnd w:id="21"/>
    <w:bookmarkStart w:id="22" w:name="Xbf7b420b831bcee3674879659d3430b9203606f"/>
    <w:p>
      <w:pPr>
        <w:pStyle w:val="Heading2"/>
      </w:pPr>
      <w:r>
        <w:t xml:space="preserve">3. Climate Adaptation and Sustainable Design</w:t>
      </w:r>
    </w:p>
    <w:p>
      <w:pPr>
        <w:pStyle w:val="FirstParagraph"/>
      </w:pPr>
      <w:r>
        <w:t xml:space="preserve">A critical aspect of the modern</w:t>
      </w:r>
      <w:r>
        <w:t xml:space="preserve"> </w:t>
      </w:r>
      <w:r>
        <w:rPr>
          <w:bCs/>
          <w:b/>
        </w:rPr>
        <w:t xml:space="preserve">A</w:t>
      </w:r>
      <w:r>
        <w:t xml:space="preserve">rrchitect's role in Pakistan Islamabad is the integration of sustainable design principles. The city experiences distinct seasonal variations, with hot summers and chilly winters. Traditional architecture in the surrounding Potohar Plateau region utilized thick mud walls and strategic orientation for thermal comfort. However, much of the new construction in</w:t>
      </w:r>
      <w:r>
        <w:t xml:space="preserve"> </w:t>
      </w:r>
      <w:hyperlink w:anchor="note3">
        <w:r>
          <w:rPr>
            <w:rStyle w:val="Hyperlink"/>
            <w:vertAlign w:val="superscript"/>
          </w:rPr>
          <w:t xml:space="preserve">3</w:t>
        </w:r>
      </w:hyperlink>
      <w:r>
        <w:t xml:space="preserve">Pakistan Islamabad relies on glass facades and concrete structures that require significant energy for climate control.</w:t>
      </w:r>
    </w:p>
    <w:p>
      <w:pPr>
        <w:pStyle w:val="BodyText"/>
      </w:pPr>
      <w:r>
        <w:t xml:space="preserve">The contemporary</w:t>
      </w:r>
      <w:r>
        <w:t xml:space="preserve"> </w:t>
      </w:r>
      <w:r>
        <w:rPr>
          <w:bCs/>
          <w:b/>
        </w:rPr>
        <w:t xml:space="preserve">A</w:t>
      </w:r>
      <w:r>
        <w:t xml:space="preserve">rrchitect is increasingly expected to lead the charge in green building initiatives. This involves the use of passive solar design, natural ventilation strategies, and local material sourcing such as stone and timber. For instance, recent projects in sectors like E-11 demonstrate a shift towards bioclimatic architecture that responds to the specific topography of Islamabad's hills. The</w:t>
      </w:r>
      <w:r>
        <w:t xml:space="preserve"> </w:t>
      </w:r>
      <w:r>
        <w:rPr>
          <w:bCs/>
          <w:b/>
        </w:rPr>
        <w:t xml:space="preserve">A</w:t>
      </w:r>
      <w:r>
        <w:t xml:space="preserve">rrchitect must educate clients on the long-term economic benefits of sustainability, moving beyond the initial higher costs of green technology. In this sense, the</w:t>
      </w:r>
      <w:r>
        <w:t xml:space="preserve"> </w:t>
      </w:r>
      <w:r>
        <w:rPr>
          <w:bCs/>
          <w:b/>
        </w:rPr>
        <w:t xml:space="preserve">A</w:t>
      </w:r>
      <w:r>
        <w:t xml:space="preserve">rrchitect becomes an educator and advocate for environmental stewardship within</w:t>
      </w:r>
      <w:r>
        <w:t xml:space="preserve"> </w:t>
      </w:r>
      <w:hyperlink w:anchor="note4">
        <w:r>
          <w:rPr>
            <w:rStyle w:val="Hyperlink"/>
            <w:vertAlign w:val="superscript"/>
          </w:rPr>
          <w:t xml:space="preserve">4</w:t>
        </w:r>
      </w:hyperlink>
      <w:r>
        <w:t xml:space="preserve">Pakistan Islamabad.</w:t>
      </w:r>
    </w:p>
    <w:bookmarkEnd w:id="22"/>
    <w:bookmarkStart w:id="23" w:name="cultural-identity-and-vernacular-revival"/>
    <w:p>
      <w:pPr>
        <w:pStyle w:val="Heading2"/>
      </w:pPr>
      <w:r>
        <w:t xml:space="preserve">4. Cultural Identity and Vernacular Revival</w:t>
      </w:r>
    </w:p>
    <w:p>
      <w:pPr>
        <w:pStyle w:val="FirstParagraph"/>
      </w:pPr>
      <w:r>
        <w:t xml:space="preserve">Beyond sustainability, there is a growing demand for architectural expressions that reflect the cultural identity of the region. The dominance of "International Style" glass towers has led to a sense of placelessness in parts of the city. Architects practicing in Pakistan Islamabad are now tasked with reviving vernacular elements such as jharokhas (overhanging enclosed balconies), chhatris (domed pavilions), and intricate wood carvings, but reinterpreted through modern materials and techniques.</w:t>
      </w:r>
    </w:p>
    <w:p>
      <w:pPr>
        <w:pStyle w:val="BodyText"/>
      </w:pPr>
      <w:r>
        <w:t xml:space="preserve">This fusion of old and new is essential for the</w:t>
      </w:r>
      <w:r>
        <w:t xml:space="preserve"> </w:t>
      </w:r>
      <w:r>
        <w:rPr>
          <w:bCs/>
          <w:b/>
        </w:rPr>
        <w:t xml:space="preserve">A</w:t>
      </w:r>
      <w:r>
        <w:t xml:space="preserve">rrchitect to create spaces that resonate with the local population. It is not merely about aesthetics but about creating a sense of belonging in a city that was originally planned largely by foreign consultants. The</w:t>
      </w:r>
      <w:r>
        <w:t xml:space="preserve"> </w:t>
      </w:r>
      <w:r>
        <w:rPr>
          <w:bCs/>
          <w:b/>
        </w:rPr>
        <w:t xml:space="preserve">A</w:t>
      </w:r>
      <w:r>
        <w:t xml:space="preserve">rrchitect must possess deep cultural literacy to ensure that designs respect Islamic architectural principles while meeting contemporary functional requirements. This cultural mediation is perhaps the most challenging aspect of the job, requiring sensitivity to religious norms, family structures, and social hierarchies prevalent in Pakistani society.</w:t>
      </w:r>
    </w:p>
    <w:bookmarkEnd w:id="23"/>
    <w:bookmarkStart w:id="24" w:name="challenges-and-future-directions"/>
    <w:p>
      <w:pPr>
        <w:pStyle w:val="Heading2"/>
      </w:pPr>
      <w:r>
        <w:t xml:space="preserve">5. Challenges and Future Directions</w:t>
      </w:r>
    </w:p>
    <w:p>
      <w:pPr>
        <w:pStyle w:val="FirstParagraph"/>
      </w:pPr>
      <w:r>
        <w:t xml:space="preserve">The professional landscape for the</w:t>
      </w:r>
      <w:r>
        <w:t xml:space="preserve"> </w:t>
      </w:r>
      <w:r>
        <w:rPr>
          <w:bCs/>
          <w:b/>
        </w:rPr>
        <w:t xml:space="preserve">A</w:t>
      </w:r>
      <w:r>
        <w:t xml:space="preserve">rrchitect in Pakistan Islamabad is fraught with challenges. Economic instability, fluctuating material costs, and a lack of enforcement of building codes pose significant hurdles. Furthermore, there is a skills gap in technical training regarding advanced construction technologies and digital design tools like Building Information Modeling (BIM).</w:t>
      </w:r>
    </w:p>
    <w:p>
      <w:pPr>
        <w:pStyle w:val="BodyText"/>
      </w:pPr>
      <w:r>
        <w:t xml:space="preserve">To address these issues, there must be a collaborative effort between academic institutions, professional bodies like the Pakistan Institute of Architects (PIA), and government agencies. The curriculum for architecture students in Islamabad should be updated to emphasize practical problem-solving, regulatory knowledge, and sustainable design. Additionally, the role of the</w:t>
      </w:r>
      <w:r>
        <w:t xml:space="preserve"> </w:t>
      </w:r>
      <w:r>
        <w:rPr>
          <w:bCs/>
          <w:b/>
        </w:rPr>
        <w:t xml:space="preserve">A</w:t>
      </w:r>
      <w:r>
        <w:t xml:space="preserve">rrchitect should be elevated in public discourse to highlight their contribution to urban well-being.</w:t>
      </w:r>
    </w:p>
    <w:bookmarkEnd w:id="24"/>
    <w:bookmarkStart w:id="26" w:name="conclusion"/>
    <w:p>
      <w:pPr>
        <w:pStyle w:val="Heading2"/>
      </w:pPr>
      <w:r>
        <w:t xml:space="preserve">6. Conclusion</w:t>
      </w:r>
    </w:p>
    <w:p>
      <w:pPr>
        <w:pStyle w:val="FirstParagraph"/>
      </w:pPr>
      <w:r>
        <w:t xml:space="preserve">In conclusion, the identity of the</w:t>
      </w:r>
      <w:r>
        <w:t xml:space="preserve"> </w:t>
      </w:r>
      <w:r>
        <w:rPr>
          <w:bCs/>
          <w:b/>
        </w:rPr>
        <w:t xml:space="preserve">A</w:t>
      </w:r>
      <w:r>
        <w:t xml:space="preserve">rrchitect in Pakistan Islamabad is evolving from a purely aesthetic practitioner to a multifaceted urban steward. The city's unique history as a planned capital, combined with its rapid modernization and environmental challenges, demands an architectural approach that is adaptive, sustainable, and culturally grounded. As</w:t>
      </w:r>
      <w:r>
        <w:t xml:space="preserve"> </w:t>
      </w:r>
      <w:hyperlink w:anchor="note5">
        <w:r>
          <w:rPr>
            <w:rStyle w:val="Hyperlink"/>
            <w:vertAlign w:val="superscript"/>
          </w:rPr>
          <w:t xml:space="preserve">5</w:t>
        </w:r>
      </w:hyperlink>
      <w:r>
        <w:t xml:space="preserve">Pakistan Islamabad continues to expand, the</w:t>
      </w:r>
      <w:r>
        <w:t xml:space="preserve"> </w:t>
      </w:r>
      <w:r>
        <w:rPr>
          <w:bCs/>
          <w:b/>
        </w:rPr>
        <w:t xml:space="preserve">A</w:t>
      </w:r>
      <w:r>
        <w:t xml:space="preserve">rrchitect will play a pivotal role in shaping its future. It is imperative that professionals embrace this expanded role to ensure that the city remains not only a functional administrative hub but also a vibrant, livable, and culturally rich urban environment. The success of future developments in</w:t>
      </w:r>
      <w:r>
        <w:t xml:space="preserve"> </w:t>
      </w:r>
      <w:hyperlink w:anchor="note6">
        <w:r>
          <w:rPr>
            <w:rStyle w:val="Hyperlink"/>
            <w:vertAlign w:val="superscript"/>
          </w:rPr>
          <w:t xml:space="preserve">6</w:t>
        </w:r>
      </w:hyperlink>
      <w:r>
        <w:t xml:space="preserve">Pakistan Islamabad depends on the ability of the</w:t>
      </w:r>
      <w:r>
        <w:t xml:space="preserve"> </w:t>
      </w:r>
      <w:r>
        <w:rPr>
          <w:bCs/>
          <w:b/>
        </w:rPr>
        <w:t xml:space="preserve">A</w:t>
      </w:r>
      <w:r>
        <w:t xml:space="preserve">rrchitect to bridge the gap between tradition and modernity.</w:t>
      </w:r>
    </w:p>
    <w:bookmarkStart w:id="25" w:name="references"/>
    <w:p>
      <w:pPr>
        <w:pStyle w:val="Heading3"/>
      </w:pPr>
      <w:r>
        <w:t xml:space="preserve">References</w:t>
      </w:r>
    </w:p>
    <w:p>
      <w:pPr>
        <w:numPr>
          <w:ilvl w:val="0"/>
          <w:numId w:val="1001"/>
        </w:numPr>
        <w:pStyle w:val="Compact"/>
      </w:pPr>
      <w:r>
        <w:t xml:space="preserve">Doxiadis, C. A. (1967). Islamabad: Master Plan Development and Administration.</w:t>
      </w:r>
      <w:r>
        <w:br/>
      </w:r>
      <w:r>
        <w:t xml:space="preserve">[Note 1: Foundational text on the planning of Pakistan Islamabad]</w:t>
      </w:r>
    </w:p>
    <w:p>
      <w:pPr>
        <w:numPr>
          <w:ilvl w:val="0"/>
          <w:numId w:val="1001"/>
        </w:numPr>
        <w:pStyle w:val="Compact"/>
      </w:pPr>
      <w:r>
        <w:t xml:space="preserve">CDA Annual Reports. (2023). Capital Development Authority Publications on Urban Growth.</w:t>
      </w:r>
      <w:r>
        <w:br/>
      </w:r>
      <w:r>
        <w:t xml:space="preserve">[Note 2: Statistical data regarding population expansion in Pakistan Islamabad]</w:t>
      </w:r>
    </w:p>
    <w:p>
      <w:pPr>
        <w:numPr>
          <w:ilvl w:val="0"/>
          <w:numId w:val="1001"/>
        </w:numPr>
        <w:pStyle w:val="Compact"/>
      </w:pPr>
      <w:r>
        <w:t xml:space="preserve">Khan, M. R., &amp; Ali, S. (2019). "Climatic Responsiveness in Modern Architecture of the Potohar Region."</w:t>
      </w:r>
      <w:r>
        <w:rPr>
          <w:iCs/>
          <w:i/>
        </w:rPr>
        <w:t xml:space="preserve">Journal of Architectural Engineering</w:t>
      </w:r>
      <w:r>
        <w:t xml:space="preserve">.</w:t>
      </w:r>
      <w:r>
        <w:br/>
      </w:r>
      <w:r>
        <w:t xml:space="preserve">[Note 3: Analysis of climate challenges in Pakistan Islamabad]</w:t>
      </w:r>
    </w:p>
    <w:p>
      <w:pPr>
        <w:numPr>
          <w:ilvl w:val="0"/>
          <w:numId w:val="1001"/>
        </w:numPr>
        <w:pStyle w:val="Compact"/>
      </w:pPr>
      <w:r>
        <w:t xml:space="preserve">Pakistan Institute of Architects. (2021).</w:t>
      </w:r>
      <w:r>
        <w:t xml:space="preserve"> </w:t>
      </w:r>
      <w:r>
        <w:rPr>
          <w:iCs/>
          <w:i/>
        </w:rPr>
        <w:t xml:space="preserve">Sustainability Guidelines for Urban Development</w:t>
      </w:r>
      <w:r>
        <w:t xml:space="preserve">. PIA Press.</w:t>
      </w:r>
      <w:r>
        <w:br/>
      </w:r>
      <w:r>
        <w:t xml:space="preserve">[Note 4: Professional standards for architects in Pakistan Islamabad]</w:t>
      </w:r>
    </w:p>
    <w:p>
      <w:pPr>
        <w:numPr>
          <w:ilvl w:val="0"/>
          <w:numId w:val="1001"/>
        </w:numPr>
        <w:pStyle w:val="Compact"/>
      </w:pPr>
      <w:r>
        <w:t xml:space="preserve">Raza, F. (2022). "Vernacular Revival: Reinterpreting Tradition in Contemporary Designs."</w:t>
      </w:r>
      <w:r>
        <w:rPr>
          <w:iCs/>
          <w:i/>
        </w:rPr>
        <w:t xml:space="preserve">Architectural Review of South Asia</w:t>
      </w:r>
      <w:r>
        <w:t xml:space="preserve">.</w:t>
      </w:r>
      <w:r>
        <w:br/>
      </w:r>
      <w:r>
        <w:t xml:space="preserve">[Note 5: Case studies on cultural identity in Pakistan Islamabad architecture]</w:t>
      </w:r>
    </w:p>
    <w:p>
      <w:pPr>
        <w:numPr>
          <w:ilvl w:val="0"/>
          <w:numId w:val="1001"/>
        </w:numPr>
        <w:pStyle w:val="Compact"/>
      </w:pPr>
      <w:r>
        <w:t xml:space="preserve">World Bank. (2020).</w:t>
      </w:r>
      <w:r>
        <w:t xml:space="preserve"> </w:t>
      </w:r>
      <w:r>
        <w:rPr>
          <w:iCs/>
          <w:i/>
        </w:rPr>
        <w:t xml:space="preserve">Pakistan Urbanization Review: Challenges and Opportunities for Islamabad</w:t>
      </w:r>
      <w:r>
        <w:t xml:space="preserve">.</w:t>
      </w:r>
      <w:r>
        <w:br/>
      </w:r>
      <w:r>
        <w:t xml:space="preserve">[Note 6: Economic context of architectural development in Pakistan Islamabad]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Urban Expansion of Pakistan Islamabad</dc:title>
  <dc:creator/>
  <dc:language>en</dc:language>
  <cp:keywords/>
  <dcterms:created xsi:type="dcterms:W3CDTF">2026-07-29T16:14:37Z</dcterms:created>
  <dcterms:modified xsi:type="dcterms:W3CDTF">2026-07-29T16:14:37Z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