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Heritage</w:t>
      </w:r>
      <w:r>
        <w:t xml:space="preserve"> </w:t>
      </w:r>
      <w:r>
        <w:t xml:space="preserve">and</w:t>
      </w:r>
      <w:r>
        <w:t xml:space="preserve"> </w:t>
      </w:r>
      <w:r>
        <w:t xml:space="preserve">Modernity</w:t>
      </w:r>
    </w:p>
    <w:p>
      <w:pPr>
        <w:pStyle w:val="FirstParagraph"/>
      </w:pPr>
      <w:r>
        <w:t xml:space="preserve">```html</w:t>
      </w:r>
    </w:p>
    <w:bookmarkStart w:id="27" w:name="X9662022e5f03d0d22a64703ba230dcc512b99d8"/>
    <w:p>
      <w:pPr>
        <w:pStyle w:val="Heading1"/>
      </w:pPr>
      <w:r>
        <w:t xml:space="preserve">The Evolving Role of the Architect in Spain Valencia: Bridging Heritage and Modernity</w:t>
      </w:r>
    </w:p>
    <w:p>
      <w:pPr>
        <w:pStyle w:val="FirstParagraph"/>
      </w:pPr>
      <w:r>
        <w:rPr>
          <w:iCs/>
          <w:i/>
          <w:bCs/>
          <w:b/>
        </w:rPr>
        <w:t xml:space="preserve">Abstract:</w:t>
      </w:r>
      <w:r>
        <w:br/>
      </w:r>
      <w:r>
        <w:t xml:space="preserve">This conference paper explores the multifaceted role of the Architect within the specific urban and cultural context of Spain Valencia. As a city characterized by its unique blend of historical preservation and ambitious futuristic projects, such as the City of Arts and Sciences, Spain Valencia presents a distinct case study for architectural practice. The discussion highlights how modern architects must navigate strict heritage regulations while integrating sustainable technologies and contemporary design principles to meet the demands of a growing metropolitan area in Spain Valencia.</w:t>
      </w:r>
    </w:p>
    <w:bookmarkStart w:id="20" w:name="introduction"/>
    <w:p>
      <w:pPr>
        <w:pStyle w:val="Heading2"/>
      </w:pPr>
      <w:r>
        <w:t xml:space="preserve">1. Introduction</w:t>
      </w:r>
    </w:p>
    <w:p>
      <w:pPr>
        <w:pStyle w:val="FirstParagraph"/>
      </w:pPr>
      <w:r>
        <w:t xml:space="preserve">The profession of the Architect is undergoing a profound transformation globally, driven by climate change, digitalization, and shifting societal needs. However, this evolution is not uniform across all geographies; it is deeply contextual. Nowhere is this contextuality more pronounced than in Spain Valencia. Located on the eastern coast of Spain, Valencia has emerged as a dynamic hub where ancient Mediterranean traditions collide with cutting-edge urban innovation for an Architect working in this region.</w:t>
      </w:r>
    </w:p>
    <w:p>
      <w:pPr>
        <w:pStyle w:val="BodyText"/>
      </w:pPr>
      <w:r>
        <w:t xml:space="preserve">For decades, the narrative of Spain Valencia was dominated by its historic center and its industrial past. Today, however, it stands as a beacon for sustainable urbanism and architectural experimentation. The role of the Architect in Spain Valencia is no longer limited to aesthetic design; it has expanded to include cultural custodianship, environmental stewardship, and social integration. This paper aims to delineate these expanding responsibilities and examine how the contemporary Architect navigates the complex landscape of Spain Valencia.</w:t>
      </w:r>
    </w:p>
    <w:bookmarkEnd w:id="20"/>
    <w:bookmarkStart w:id="21" w:name="X247e5c154553898e3f52ef9a4ce086cb40f83c2"/>
    <w:p>
      <w:pPr>
        <w:pStyle w:val="Heading2"/>
      </w:pPr>
      <w:r>
        <w:t xml:space="preserve">2. The Context of Spain Valencia: A City of Contrasts</w:t>
      </w:r>
    </w:p>
    <w:p>
      <w:pPr>
        <w:pStyle w:val="FirstParagraph"/>
      </w:pPr>
      <w:r>
        <w:t xml:space="preserve">To understand the mandate of an Architect in this region, one must first appreciate the unique fabric of Spain Valencia. The city is a palimpsest, layering Roman ruins from antiquity, Moorish influences from the medieval period, Baroque grandeur from the 17th century (seen prominently in places like the Lonja de la Seda), and hyper-modern structures designed by architects such as Santiago Calatrava and Ricardo Bofill.</w:t>
      </w:r>
    </w:p>
    <w:p>
      <w:pPr>
        <w:pStyle w:val="BodyText"/>
      </w:pPr>
      <w:r>
        <w:t xml:space="preserve">For an Architect working in Spain Valencia, this juxtaposition creates both a challenge and an opportunity. The urban regulations are stringent, often prioritizing the preservation of sightlines and historical facades. This requires the Architect to possess a deep understanding of local zoning laws, heritage protection statutes, and community expectations. Unlike architects in sprawling metropolitan hubs where vertical expansion is often unchecked, the Architect in Spain Valencia must demonstrate sensitivity to scale and density.</w:t>
      </w:r>
    </w:p>
    <w:bookmarkEnd w:id="21"/>
    <w:bookmarkStart w:id="22" w:name="Xfe03dab6eae484ac8d54541239fe8cc6764c49a"/>
    <w:p>
      <w:pPr>
        <w:pStyle w:val="Heading2"/>
      </w:pPr>
      <w:r>
        <w:t xml:space="preserve">3. Heritage Preservation vs. Contemporary Innovation</w:t>
      </w:r>
    </w:p>
    <w:p>
      <w:pPr>
        <w:pStyle w:val="FirstParagraph"/>
      </w:pPr>
      <w:r>
        <w:t xml:space="preserve">A primary duty of the modern Architect in Spain Valencia is the adaptive reuse of historical structures. The city has seen numerous projects where old warehouses, factories, and residential buildings have been repurposed rather than demolished. This trend aligns with global sustainability goals but is particularly critical in Spain Valencia due to its dense historic core.</w:t>
      </w:r>
    </w:p>
    <w:p>
      <w:pPr>
        <w:pStyle w:val="BodyText"/>
      </w:pPr>
      <w:r>
        <w:t xml:space="preserve">The Architect here acts as a mediator between the past and the future. For instance, in projects within the Ruzafa district, once an industrial zone and now a trendy cultural hub, Architects have been tasked with stripping back layers of history to reveal original brickwork while inserting modern glass and steel elements. This approach requires technical expertise in structural retrofitting combined with a philosophical commitment to maintaining the "spirit of place" (genius loci). The Architect must ensure that new interventions do not overshadow the historical narrative but rather enhance it, creating a dialogue between eras.</w:t>
      </w:r>
    </w:p>
    <w:bookmarkEnd w:id="22"/>
    <w:bookmarkStart w:id="23" w:name="Xd150fa2f6e3a5ffc14bd93b5eb8e5f76b76e9ce"/>
    <w:p>
      <w:pPr>
        <w:pStyle w:val="Heading2"/>
      </w:pPr>
      <w:r>
        <w:t xml:space="preserve">4. Sustainability and Climate Responsiveness</w:t>
      </w:r>
    </w:p>
    <w:p>
      <w:pPr>
        <w:pStyle w:val="FirstParagraph"/>
      </w:pPr>
      <w:r>
        <w:t xml:space="preserve">The Mediterranean climate of Spain Valencia poses specific challenges for building design: intense summer heat, humidity from the sea, and occasional heavy rainfall (such as the DANA weather events). Consequently, the role of the Architect in Spain Valencia has shifted heavily toward environmental responsiveness.</w:t>
      </w:r>
    </w:p>
    <w:p>
      <w:pPr>
        <w:pStyle w:val="BodyText"/>
      </w:pPr>
      <w:r>
        <w:t xml:space="preserve">Contemporary Architects are increasingly utilizing passive design strategies. This includes orienting buildings to maximize natural ventilation, using traditional materials like ceramic tile and stone which have high thermal mass, and incorporating green roofs to mitigate the urban heat island effect. The Architect must also integrate renewable energy systems seamlessly into designs that often face aesthetic constraints due to heritage listings.</w:t>
      </w:r>
    </w:p>
    <w:p>
      <w:pPr>
        <w:pStyle w:val="BodyText"/>
      </w:pPr>
      <w:r>
        <w:t xml:space="preserve">Furthermore, water management has become a critical component of architectural practice in Spain Valencia. With periodic droughts affecting the region, Architects are designing buildings with rainwater harvesting systems and greywater recycling units. This technical adaptation underscores that the modern Architect is also an engineer of resources, ensuring that developments in Spain Valencia are resilient against climate variability.</w:t>
      </w:r>
    </w:p>
    <w:bookmarkEnd w:id="23"/>
    <w:bookmarkStart w:id="24" w:name="social-impact-and-community-engagement"/>
    <w:p>
      <w:pPr>
        <w:pStyle w:val="Heading2"/>
      </w:pPr>
      <w:r>
        <w:t xml:space="preserve">5. Social Impact and Community Engagement</w:t>
      </w:r>
    </w:p>
    <w:p>
      <w:pPr>
        <w:pStyle w:val="FirstParagraph"/>
      </w:pPr>
      <w:r>
        <w:t xml:space="preserve">Beyond technical and aesthetic considerations, the Architect in Spain Valencia plays a vital social role. Gentrification is a concern in many rapidly developing cities, including specific neighborhoods in Spain Valencia where rising property values threaten to displace long-term residents. The ethical Architect must engage with local communities during the design phase.</w:t>
      </w:r>
    </w:p>
    <w:p>
      <w:pPr>
        <w:pStyle w:val="BodyText"/>
      </w:pPr>
      <w:r>
        <w:t xml:space="preserve">This involves participatory design processes where residents, businesses, and local government stakeholders contribute to the vision of a project. In social housing developments or public space renovations in Spain Valencia, Architects are tasked with creating inclusive environments that foster community interaction. This might mean designing accessible parks, multi-purpose cultural centers, or affordable housing units that do not stigmatize lower-income residents. The Architect thus becomes a facilitator of social cohesion.</w:t>
      </w:r>
    </w:p>
    <w:bookmarkEnd w:id="24"/>
    <w:bookmarkStart w:id="25" w:name="the-digital-turn-and-future-trends"/>
    <w:p>
      <w:pPr>
        <w:pStyle w:val="Heading2"/>
      </w:pPr>
      <w:r>
        <w:t xml:space="preserve">6. The Digital Turn and Future Trends</w:t>
      </w:r>
    </w:p>
    <w:p>
      <w:pPr>
        <w:pStyle w:val="FirstParagraph"/>
      </w:pPr>
      <w:r>
        <w:t xml:space="preserve">The integration of Building Information Modeling (BIM) and parametric design tools is transforming how Architects work in Spain Valencia. These technologies allow for greater precision in complex projects, particularly those involving the renovation of irregular historical structures. For example, BIM can help an Architect map existing conditions accurately before proposing modern interventions, reducing errors and costs.</w:t>
      </w:r>
    </w:p>
    <w:p>
      <w:pPr>
        <w:pStyle w:val="BodyText"/>
      </w:pPr>
      <w:r>
        <w:t xml:space="preserve">Moreover, digital fabrication techniques are enabling Architects to create custom components that respect local craftsmanship traditions while utilizing modern efficiency. In Spain Valencia, this synergy between technology and traditional artisan skills is becoming a hallmark of high-quality architectural output.</w:t>
      </w:r>
    </w:p>
    <w:bookmarkEnd w:id="25"/>
    <w:bookmarkStart w:id="26" w:name="conclusion"/>
    <w:p>
      <w:pPr>
        <w:pStyle w:val="Heading2"/>
      </w:pPr>
      <w:r>
        <w:t xml:space="preserve">7. Conclusion</w:t>
      </w:r>
    </w:p>
    <w:p>
      <w:pPr>
        <w:pStyle w:val="FirstParagraph"/>
      </w:pPr>
      <w:r>
        <w:t xml:space="preserve">In conclusion, the role of the Architect in Spain Valencia is complex, dynamic, and deeply rooted in local context. It requires a holistic skill set that spans historical knowledge, environmental science, social ethics, and digital proficiency. As Spain Valencia continues to evolve as a global city known for its vibrant culture and architectural landmarks like those within the City of Arts and Sciences architecture remains at the forefront of urban development.</w:t>
      </w:r>
    </w:p>
    <w:p>
      <w:pPr>
        <w:pStyle w:val="BodyText"/>
      </w:pPr>
      <w:r>
        <w:t xml:space="preserve">The future Architect working in this region must be adaptable, innovative yet respectful of tradition, and committed to sustainable practices. By balancing the preservation of Valencia’s rich heritage with the demands of modern living, Architects contribute not only to the built environment but also to the social and economic vitality of Spain Valencia. As we look forward, it is evident that architects in this region will continue to serve as critical agents in shaping a resilient and beautiful urban landscape for generations to come.</w:t>
      </w:r>
    </w:p>
    <w:p>
      <w:pPr>
        <w:pStyle w:val="BodyText"/>
      </w:pPr>
      <w:r>
        <w:rPr>
          <w:bCs/>
          <w:b/>
        </w:rPr>
        <w:t xml:space="preserve">Keywords:</w:t>
      </w:r>
      <w:r>
        <w:t xml:space="preserve"> </w:t>
      </w:r>
      <w:r>
        <w:t xml:space="preserve">Architecture, Urban Design, Spain Valencia, Heritage Conservation, Sustainable Building Practices.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Spain Valencia: Bridging Heritage and Modernity</dc:title>
  <dc:creator/>
  <dc:language>en</dc:language>
  <cp:keywords/>
  <dcterms:created xsi:type="dcterms:W3CDTF">2026-07-29T05:11:54Z</dcterms:created>
  <dcterms:modified xsi:type="dcterms:W3CDTF">2026-07-29T05:11:54Z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