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e17245af2cb1c32183b82a0dcf89681d814eae1"/>
    <w:p>
      <w:pPr>
        <w:pStyle w:val="Heading1"/>
      </w:pPr>
      <w:r>
        <w:t xml:space="preserve">The Evolving Role of the Architect in Sri Lanka Colombo: Bridging Tradition and Modernity</w:t>
      </w:r>
    </w:p>
    <w:p>
      <w:pPr>
        <w:pStyle w:val="FirstParagraph"/>
      </w:pPr>
      <w:r>
        <w:rPr>
          <w:bCs/>
          <w:b/>
        </w:rPr>
        <w:t xml:space="preserve">Author:</w:t>
      </w:r>
      <w:r>
        <w:br/>
      </w:r>
      <w:r>
        <w:t xml:space="preserve">Jayantha Perera</w:t>
      </w:r>
      <w:r>
        <w:br/>
      </w:r>
      <w:r>
        <w:t xml:space="preserve">Institute of Architects, Sri Lanka</w:t>
      </w:r>
      <w:r>
        <w:br/>
      </w:r>
      <w:r>
        <w:t xml:space="preserve">Email: j.perrera@architects.lk</w:t>
      </w:r>
    </w:p>
    <w:bookmarkStart w:id="20" w:name="abstract"/>
    <w:p>
      <w:pPr>
        <w:pStyle w:val="Heading2"/>
      </w:pPr>
      <w:r>
        <w:t xml:space="preserve">Abstract</w:t>
      </w:r>
    </w:p>
    <w:p>
      <w:pPr>
        <w:pStyle w:val="FirstParagraph"/>
      </w:pPr>
      <w:r>
        <w:t xml:space="preserve">This paper examines the critical transformation of the role of the Architect in Sri Lanka Colombo amidst rapid urbanization, economic shifts, and cultural preservation challenges. As Colombo transitions from a colonial port city to a modern Asian metropolis, the demand for sustainable, culturally resonant design has intensified. This study analyzes how local Architects are adapting their practices to meet international standards while preserving the unique vernacular heritage of Sri Lanka. The paper argues that the contemporary Architect in Sri Lanka Colombo must act not only as a designer but also as a cultural custodian and environmental steward to ensure sustainable urban development.</w:t>
      </w:r>
    </w:p>
    <w:bookmarkEnd w:id="20"/>
    <w:bookmarkStart w:id="21" w:name="introduction"/>
    <w:p>
      <w:pPr>
        <w:pStyle w:val="Heading2"/>
      </w:pPr>
      <w:r>
        <w:t xml:space="preserve">1. Introduction</w:t>
      </w:r>
    </w:p>
    <w:p>
      <w:pPr>
        <w:pStyle w:val="FirstParagraph"/>
      </w:pPr>
      <w:r>
        <w:t xml:space="preserve">The city of Colombo, the commercial capital of Sri Lanka, stands at a precipice of dramatic change. Over the last two decades, the skyline has been radically altered by high-rise developments, mixed-use complexes, and infrastructure projects aimed at positioning the island nation as a key player in South Asian trade and tourism. However, this rapid modernization poses significant questions regarding urban identity and sustainability. At the heart of this transformation is the Architect.</w:t>
      </w:r>
    </w:p>
    <w:p>
      <w:pPr>
        <w:pStyle w:val="BodyText"/>
      </w:pPr>
      <w:r>
        <w:t xml:space="preserve">In traditional contexts, an Architect was primarily viewed as a service provider responsible for drafting plans and ensuring structural integrity. However, in the contemporary context of Sri Lanka Colombo, the definition has expanded significantly. The modern Architect must navigate complex regulatory environments, address environmental vulnerabilities such as flooding and heat islands, and respond to a growing public demand for green spaces amidst concrete jungles. This paper explores these multidimensional responsibilities.</w:t>
      </w:r>
    </w:p>
    <w:bookmarkEnd w:id="21"/>
    <w:bookmarkStart w:id="22" w:name="Xe39f50fb1d5fd1b2c817795e37d1c1b0618193f"/>
    <w:p>
      <w:pPr>
        <w:pStyle w:val="Heading2"/>
      </w:pPr>
      <w:r>
        <w:t xml:space="preserve">2. Historical Context and Vernacular Influence</w:t>
      </w:r>
    </w:p>
    <w:p>
      <w:pPr>
        <w:pStyle w:val="FirstParagraph"/>
      </w:pPr>
      <w:r>
        <w:t xml:space="preserve">To understand the current role of the Architect in Sri Lanka Colombo, one must look at the historical architectural legacy of the region. Traditional Sri Lankan architecture was designed to cope with a tropical climate, utilizing features such as high ceilings, cross-ventilation, deep verandahs (</w:t>
      </w:r>
      <w:r>
        <w:rPr>
          <w:iCs/>
          <w:i/>
        </w:rPr>
        <w:t xml:space="preserve">verandah</w:t>
      </w:r>
      <w:r>
        <w:t xml:space="preserve">), and local materials like timber laterite and brick. These elements were not merely aesthetic choices but functional responses to the environment.</w:t>
      </w:r>
    </w:p>
    <w:p>
      <w:pPr>
        <w:pStyle w:val="BodyText"/>
      </w:pPr>
      <w:r>
        <w:t xml:space="preserve">Colonial rule introduced European architectural styles, which often clashed with or superseded local vernacular practices. Today, Architects in Sri Lanka Colombo are tasked with a delicate balancing act: integrating modern construction technologies and global aesthetics while respecting and incorporating these historical lessons. Successful projects in the city often demonstrate a "critical regionalism," where modern glass facades are tempered by traditional shading devices or courtyards that facilitate natural airflow.</w:t>
      </w:r>
    </w:p>
    <w:bookmarkEnd w:id="22"/>
    <w:bookmarkStart w:id="23" w:name="Xedfd3d3054060e027441e938a5f451512cdc75c"/>
    <w:p>
      <w:pPr>
        <w:pStyle w:val="Heading2"/>
      </w:pPr>
      <w:r>
        <w:t xml:space="preserve">3. The Architect as an Environmental Steward</w:t>
      </w:r>
    </w:p>
    <w:p>
      <w:pPr>
        <w:pStyle w:val="FirstParagraph"/>
      </w:pPr>
      <w:r>
        <w:t xml:space="preserve">One of the most pressing challenges facing Architects in Sri Lanka Colombo is climate resilience. As a coastal city, Colombo is increasingly vulnerable to rising sea levels and extreme weather events. Furthermore, the urban heat island effect has intensified due to dense development that lacks adequate green cover.</w:t>
      </w:r>
    </w:p>
    <w:p>
      <w:pPr>
        <w:pStyle w:val="BodyText"/>
      </w:pPr>
      <w:r>
        <w:t xml:space="preserve">The role of the Architect has therefore shifted towards environmental stewardship. This involves:</w:t>
      </w:r>
    </w:p>
    <w:p>
      <w:pPr>
        <w:numPr>
          <w:ilvl w:val="0"/>
          <w:numId w:val="1001"/>
        </w:numPr>
        <w:pStyle w:val="Compact"/>
      </w:pPr>
      <w:r>
        <w:rPr>
          <w:bCs/>
          <w:b/>
        </w:rPr>
        <w:t xml:space="preserve">Sustainable Material Selection:</w:t>
      </w:r>
      <w:r>
        <w:t xml:space="preserve"> </w:t>
      </w:r>
      <w:r>
        <w:t xml:space="preserve">Prioritizing locally sourced, low-carbon materials to reduce the environmental footprint of construction projects within Sri Lanka.</w:t>
      </w:r>
    </w:p>
    <w:p>
      <w:pPr>
        <w:numPr>
          <w:ilvl w:val="0"/>
          <w:numId w:val="1001"/>
        </w:numPr>
        <w:pStyle w:val="Compact"/>
      </w:pPr>
      <w:r>
        <w:rPr>
          <w:bCs/>
          <w:b/>
        </w:rPr>
        <w:t xml:space="preserve">Energy Efficiency:</w:t>
      </w:r>
      <w:r>
        <w:t xml:space="preserve"> </w:t>
      </w:r>
      <w:r>
        <w:t xml:space="preserve">Designing buildings that minimize reliance on air conditioning through passive cooling techniques. For instance, orienting buildings in Colombo to maximize prevailing winds from the Indian Ocean.</w:t>
      </w:r>
    </w:p>
    <w:p>
      <w:pPr>
        <w:numPr>
          <w:ilvl w:val="0"/>
          <w:numId w:val="1001"/>
        </w:numPr>
        <w:pStyle w:val="Compact"/>
      </w:pPr>
      <w:r>
        <w:t xml:space="preserve">Water Management:</w:t>
      </w:r>
    </w:p>
    <w:p>
      <w:pPr>
        <w:pStyle w:val="FirstParagraph"/>
      </w:pPr>
      <w:r>
        <w:t xml:space="preserve">In a city prone to waterlogging, Architects are now expected to integrate rainwater harvesting systems and permeable landscapes into their designs. This holistic approach ensures that new developments contribute to the ecological health of Sri Lanka Colombo rather than degrading it.</w:t>
      </w:r>
    </w:p>
    <w:bookmarkEnd w:id="23"/>
    <w:bookmarkStart w:id="24" w:name="X9fac91bf720d08d0fb1b4bc632c7c38eb1fafed"/>
    <w:p>
      <w:pPr>
        <w:pStyle w:val="Heading2"/>
      </w:pPr>
      <w:r>
        <w:t xml:space="preserve">4. Cultural Identity and Social Responsibility</w:t>
      </w:r>
    </w:p>
    <w:p>
      <w:pPr>
        <w:pStyle w:val="FirstParagraph"/>
      </w:pPr>
      <w:r>
        <w:t xml:space="preserve">Beyond environmental concerns, Architects in Sri Lanka Colombo bear the responsibility of maintaining cultural identity. Globalization often leads to homogenized architectural aesthetics, where skyscrapers in Colombo begin to look indistinguishable from those in Dubai or Singapore. The local Architect must act as a guardian of cultural memory.</w:t>
      </w:r>
    </w:p>
    <w:p>
      <w:pPr>
        <w:pStyle w:val="BodyText"/>
      </w:pPr>
      <w:r>
        <w:t xml:space="preserve">This is achieved through the incorporation of symbolic forms, spatial arrangements that reflect social hierarchies and communal interactions typical of Sri Lankan society, and the preservation of heritage structures. Adaptive reuse has become a popular strategy in Colombo, where old warehouses along the waterfront are converted into art galleries or cafes. This approach respects the historical narrative of the city while giving it new economic life. The Architect must engage with local communities to ensure that developments meet their social needs, fostering inclusive urban spaces.</w:t>
      </w:r>
    </w:p>
    <w:bookmarkEnd w:id="24"/>
    <w:bookmarkStart w:id="25" w:name="challenges-and-opportunities"/>
    <w:p>
      <w:pPr>
        <w:pStyle w:val="Heading2"/>
      </w:pPr>
      <w:r>
        <w:t xml:space="preserve">5. Challenges and Opportunities</w:t>
      </w:r>
    </w:p>
    <w:p>
      <w:pPr>
        <w:pStyle w:val="FirstParagraph"/>
      </w:pPr>
      <w:r>
        <w:t xml:space="preserve">The profession faces several challenges in Sri Lanka Colombo. These include regulatory bottlenecks, a shortage of skilled labor proficient in sustainable construction techniques, and economic volatility that affects material costs. However, there are also significant opportunities.</w:t>
      </w:r>
    </w:p>
    <w:p>
      <w:pPr>
        <w:pStyle w:val="BodyText"/>
      </w:pPr>
      <w:r>
        <w:t xml:space="preserve">The growing emphasis on green building certification systems (such as the GRIHA rating in India and emerging standards in Sri Lanka) provides a framework for Architects to differentiate their services. Furthermore, the diaspora community often seeks homes that reflect traditional aesthetics combined with modern comfort, creating a niche market for Architects who specialize in hybrid designs. The rise of digital tools such as Building Information Modeling (BIM) allows Architects in Sri Lanka Colombo to collaborate more effectively with international partners, enhancing the quality and precision of their work.</w:t>
      </w:r>
    </w:p>
    <w:bookmarkEnd w:id="25"/>
    <w:bookmarkStart w:id="26" w:name="conclusion"/>
    <w:p>
      <w:pPr>
        <w:pStyle w:val="Heading2"/>
      </w:pPr>
      <w:r>
        <w:t xml:space="preserve">6. Conclusion</w:t>
      </w:r>
    </w:p>
    <w:p>
      <w:pPr>
        <w:pStyle w:val="FirstParagraph"/>
      </w:pPr>
      <w:r>
        <w:t xml:space="preserve">In conclusion, the role of the Architect in Sri Lanka Colombo has evolved from a technical drafter to a multifaceted professional who integrates environmental science, cultural heritage, and social responsibility. As the city continues to grow, it is imperative that Architects prioritize sustainable practices that respect both the ecological limits and cultural richness of Sri Lanka.</w:t>
      </w:r>
    </w:p>
    <w:p>
      <w:pPr>
        <w:pStyle w:val="BodyText"/>
      </w:pPr>
      <w:r>
        <w:t xml:space="preserve">The future of Sri Lanka Colombo depends on this balanced approach. By embracing innovation while honoring tradition, Architects can shape a city that is not only economically vibrant but also environmentally resilient and culturally distinct. It is recommended that academic institutions in Sri Lanka enhance their curricula to reflect these interdisciplinary needs and that professional bodies continue to advocate for policies that support sustainable urban planning.</w:t>
      </w:r>
    </w:p>
    <w:bookmarkEnd w:id="26"/>
    <w:bookmarkStart w:id="27" w:name="references"/>
    <w:p>
      <w:pPr>
        <w:pStyle w:val="Heading2"/>
      </w:pPr>
      <w:r>
        <w:t xml:space="preserve">7. References</w:t>
      </w:r>
    </w:p>
    <w:p>
      <w:pPr>
        <w:pStyle w:val="FirstParagraph"/>
      </w:pPr>
      <w:r>
        <w:rPr>
          <w:iCs/>
          <w:i/>
        </w:rPr>
        <w:t xml:space="preserve">(Note: These are representative references for the purpose of this simulation)</w:t>
      </w:r>
    </w:p>
    <w:p>
      <w:pPr>
        <w:numPr>
          <w:ilvl w:val="0"/>
          <w:numId w:val="1002"/>
        </w:numPr>
        <w:pStyle w:val="Compact"/>
      </w:pPr>
      <w:r>
        <w:t xml:space="preserve">Gunesekera, H. (2018). *Tropical Modernism in Sri Lanka*. Colombo University Press.</w:t>
      </w:r>
    </w:p>
    <w:p>
      <w:pPr>
        <w:numPr>
          <w:ilvl w:val="0"/>
          <w:numId w:val="1002"/>
        </w:numPr>
        <w:pStyle w:val="Compact"/>
      </w:pPr>
      <w:r>
        <w:t xml:space="preserve">Mendis, P., &amp; Gonençoglu, S. (2020). *Urbanization and Climate Resilience in South Asian Coastal Cities*. Journal of Sustainable Urban Development.</w:t>
      </w:r>
    </w:p>
    <w:p>
      <w:pPr>
        <w:numPr>
          <w:ilvl w:val="0"/>
          <w:numId w:val="1002"/>
        </w:numPr>
        <w:pStyle w:val="Compact"/>
      </w:pPr>
      <w:r>
        <w:t xml:space="preserve">Institute of Architects, Sri Lanka. (2021). *Code of Ethics and Professional Practice*. IASL Publications.</w:t>
      </w:r>
    </w:p>
    <w:p>
      <w:pPr>
        <w:numPr>
          <w:ilvl w:val="0"/>
          <w:numId w:val="1002"/>
        </w:numPr>
        <w:pStyle w:val="Compact"/>
      </w:pPr>
      <w:r>
        <w:t xml:space="preserve">Silva, K. (2019). *Adaptive Reuse in Colombo’s Waterfront: A Case Study*. Asian Architecture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Sri Lanka Colombo: Bridging Tradition and Modernity</dc:title>
  <dc:creator/>
  <dc:language>en</dc:language>
  <cp:keywords/>
  <dcterms:created xsi:type="dcterms:W3CDTF">2026-07-29T07:20:23Z</dcterms:created>
  <dcterms:modified xsi:type="dcterms:W3CDTF">2026-07-29T07:20:23Z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